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1DF" w:rsidRDefault="004751DF" w:rsidP="004751DF">
      <w:pPr>
        <w:spacing w:after="0"/>
        <w:rPr>
          <w:rFonts w:ascii="Times New Roman" w:hAnsi="Times New Roman" w:cs="Times New Roman"/>
          <w:sz w:val="28"/>
          <w:szCs w:val="28"/>
          <w:lang w:val="uk-UA"/>
        </w:rPr>
      </w:pPr>
      <w:r>
        <w:rPr>
          <w:rFonts w:ascii="Times New Roman" w:hAnsi="Times New Roman" w:cs="Times New Roman"/>
          <w:sz w:val="28"/>
          <w:szCs w:val="28"/>
          <w:lang w:val="uk-UA"/>
        </w:rPr>
        <w:t>СХВАЛЕНО                                                           ЗАТВЕРДЖУЮ</w:t>
      </w:r>
    </w:p>
    <w:p w:rsidR="004751DF" w:rsidRDefault="004751DF" w:rsidP="004751DF">
      <w:pPr>
        <w:spacing w:after="0"/>
        <w:rPr>
          <w:rFonts w:ascii="Times New Roman" w:hAnsi="Times New Roman" w:cs="Times New Roman"/>
          <w:sz w:val="28"/>
          <w:szCs w:val="28"/>
          <w:lang w:val="uk-UA"/>
        </w:rPr>
      </w:pPr>
      <w:r>
        <w:rPr>
          <w:rFonts w:ascii="Times New Roman" w:hAnsi="Times New Roman" w:cs="Times New Roman"/>
          <w:sz w:val="28"/>
          <w:szCs w:val="28"/>
          <w:lang w:val="uk-UA"/>
        </w:rPr>
        <w:t>Протокол засідання педагогічної ради                Директор Комишуватського ліцею</w:t>
      </w:r>
    </w:p>
    <w:p w:rsidR="004751DF" w:rsidRDefault="004751DF" w:rsidP="004751DF">
      <w:pPr>
        <w:spacing w:after="0"/>
        <w:rPr>
          <w:rFonts w:ascii="Times New Roman" w:hAnsi="Times New Roman" w:cs="Times New Roman"/>
          <w:sz w:val="28"/>
          <w:szCs w:val="28"/>
          <w:lang w:val="uk-UA"/>
        </w:rPr>
      </w:pPr>
      <w:r>
        <w:rPr>
          <w:rFonts w:ascii="Times New Roman" w:hAnsi="Times New Roman" w:cs="Times New Roman"/>
          <w:sz w:val="28"/>
          <w:szCs w:val="28"/>
          <w:lang w:val="uk-UA"/>
        </w:rPr>
        <w:t>Комишуватського ліцею                                       Яна СІЛЬВЕСТРОВА</w:t>
      </w:r>
    </w:p>
    <w:p w:rsidR="004751DF" w:rsidRDefault="004751DF" w:rsidP="004751DF">
      <w:pPr>
        <w:spacing w:after="0"/>
        <w:rPr>
          <w:rFonts w:ascii="Times New Roman" w:hAnsi="Times New Roman" w:cs="Times New Roman"/>
          <w:sz w:val="28"/>
          <w:szCs w:val="28"/>
          <w:lang w:val="uk-UA"/>
        </w:rPr>
      </w:pPr>
      <w:r>
        <w:rPr>
          <w:rFonts w:ascii="Times New Roman" w:hAnsi="Times New Roman" w:cs="Times New Roman"/>
          <w:sz w:val="28"/>
          <w:szCs w:val="28"/>
          <w:lang w:val="uk-UA"/>
        </w:rPr>
        <w:t>№ __</w:t>
      </w:r>
      <w:r w:rsidR="0009534B">
        <w:rPr>
          <w:rFonts w:ascii="Times New Roman" w:hAnsi="Times New Roman" w:cs="Times New Roman"/>
          <w:sz w:val="28"/>
          <w:szCs w:val="28"/>
          <w:lang w:val="uk-UA"/>
        </w:rPr>
        <w:t>2_ від 26.09</w:t>
      </w:r>
      <w:r>
        <w:rPr>
          <w:rFonts w:ascii="Times New Roman" w:hAnsi="Times New Roman" w:cs="Times New Roman"/>
          <w:sz w:val="28"/>
          <w:szCs w:val="28"/>
          <w:lang w:val="uk-UA"/>
        </w:rPr>
        <w:t>.202</w:t>
      </w:r>
      <w:r w:rsidR="0009534B">
        <w:rPr>
          <w:rFonts w:ascii="Times New Roman" w:hAnsi="Times New Roman" w:cs="Times New Roman"/>
          <w:sz w:val="28"/>
          <w:szCs w:val="28"/>
          <w:lang w:val="uk-UA"/>
        </w:rPr>
        <w:t>5</w:t>
      </w:r>
      <w:r>
        <w:rPr>
          <w:rFonts w:ascii="Times New Roman" w:hAnsi="Times New Roman" w:cs="Times New Roman"/>
          <w:sz w:val="28"/>
          <w:szCs w:val="28"/>
          <w:lang w:val="uk-UA"/>
        </w:rPr>
        <w:t xml:space="preserve"> р.                                        </w:t>
      </w:r>
      <w:r w:rsidR="0009534B">
        <w:rPr>
          <w:rFonts w:ascii="Times New Roman" w:hAnsi="Times New Roman" w:cs="Times New Roman"/>
          <w:sz w:val="28"/>
          <w:szCs w:val="28"/>
          <w:lang w:val="uk-UA"/>
        </w:rPr>
        <w:t>26.09.2025</w:t>
      </w:r>
      <w:r>
        <w:rPr>
          <w:rFonts w:ascii="Times New Roman" w:hAnsi="Times New Roman" w:cs="Times New Roman"/>
          <w:sz w:val="28"/>
          <w:szCs w:val="28"/>
          <w:lang w:val="uk-UA"/>
        </w:rPr>
        <w:t xml:space="preserve"> р. </w:t>
      </w:r>
    </w:p>
    <w:p w:rsidR="00DC5E70" w:rsidRDefault="00DC5E70">
      <w:pPr>
        <w:rPr>
          <w:lang w:val="uk-UA"/>
        </w:rPr>
      </w:pPr>
    </w:p>
    <w:p w:rsidR="004751DF" w:rsidRDefault="004751DF">
      <w:pPr>
        <w:rPr>
          <w:lang w:val="uk-UA"/>
        </w:rPr>
      </w:pPr>
    </w:p>
    <w:p w:rsidR="004751DF" w:rsidRDefault="004751DF">
      <w:pPr>
        <w:rPr>
          <w:lang w:val="uk-UA"/>
        </w:rPr>
      </w:pPr>
    </w:p>
    <w:p w:rsidR="004751DF" w:rsidRDefault="004751DF">
      <w:pPr>
        <w:rPr>
          <w:lang w:val="uk-UA"/>
        </w:rPr>
      </w:pPr>
    </w:p>
    <w:p w:rsidR="004751DF" w:rsidRDefault="004751DF" w:rsidP="004751DF">
      <w:pPr>
        <w:jc w:val="center"/>
        <w:rPr>
          <w:rFonts w:ascii="Times New Roman" w:hAnsi="Times New Roman" w:cs="Times New Roman"/>
          <w:sz w:val="28"/>
          <w:szCs w:val="28"/>
          <w:lang w:val="uk-UA"/>
        </w:rPr>
      </w:pPr>
    </w:p>
    <w:p w:rsidR="004751DF" w:rsidRDefault="004751DF" w:rsidP="004751DF">
      <w:pPr>
        <w:jc w:val="center"/>
        <w:rPr>
          <w:rFonts w:ascii="Times New Roman" w:hAnsi="Times New Roman" w:cs="Times New Roman"/>
          <w:sz w:val="28"/>
          <w:szCs w:val="28"/>
          <w:lang w:val="uk-UA"/>
        </w:rPr>
      </w:pPr>
    </w:p>
    <w:p w:rsidR="004751DF" w:rsidRDefault="004751DF" w:rsidP="004751DF">
      <w:pPr>
        <w:jc w:val="center"/>
        <w:rPr>
          <w:rFonts w:ascii="Times New Roman" w:hAnsi="Times New Roman" w:cs="Times New Roman"/>
          <w:sz w:val="28"/>
          <w:szCs w:val="28"/>
          <w:lang w:val="uk-UA"/>
        </w:rPr>
      </w:pPr>
    </w:p>
    <w:p w:rsidR="004751DF" w:rsidRDefault="004751DF" w:rsidP="004751DF">
      <w:pPr>
        <w:jc w:val="center"/>
        <w:rPr>
          <w:rFonts w:ascii="Times New Roman" w:hAnsi="Times New Roman" w:cs="Times New Roman"/>
          <w:sz w:val="28"/>
          <w:szCs w:val="28"/>
          <w:lang w:val="uk-UA"/>
        </w:rPr>
      </w:pPr>
      <w:r>
        <w:rPr>
          <w:rFonts w:ascii="Times New Roman" w:hAnsi="Times New Roman" w:cs="Times New Roman"/>
          <w:sz w:val="28"/>
          <w:szCs w:val="28"/>
          <w:lang w:val="uk-UA"/>
        </w:rPr>
        <w:t>ПО</w:t>
      </w:r>
      <w:r w:rsidR="0009534B">
        <w:rPr>
          <w:rFonts w:ascii="Times New Roman" w:hAnsi="Times New Roman" w:cs="Times New Roman"/>
          <w:sz w:val="28"/>
          <w:szCs w:val="28"/>
          <w:lang w:val="uk-UA"/>
        </w:rPr>
        <w:t>РЯДОК</w:t>
      </w:r>
    </w:p>
    <w:p w:rsidR="004751DF" w:rsidRDefault="004751DF" w:rsidP="004751DF">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реагування на </w:t>
      </w:r>
      <w:r w:rsidR="0009534B">
        <w:rPr>
          <w:rFonts w:ascii="Times New Roman" w:hAnsi="Times New Roman" w:cs="Times New Roman"/>
          <w:sz w:val="28"/>
          <w:szCs w:val="28"/>
          <w:lang w:val="uk-UA"/>
        </w:rPr>
        <w:t xml:space="preserve">доведені </w:t>
      </w:r>
      <w:r>
        <w:rPr>
          <w:rFonts w:ascii="Times New Roman" w:hAnsi="Times New Roman" w:cs="Times New Roman"/>
          <w:sz w:val="28"/>
          <w:szCs w:val="28"/>
          <w:lang w:val="uk-UA"/>
        </w:rPr>
        <w:t>випадки булінгу (цькування) у</w:t>
      </w:r>
    </w:p>
    <w:p w:rsidR="0009534B" w:rsidRDefault="004751DF" w:rsidP="004751DF">
      <w:pPr>
        <w:jc w:val="center"/>
        <w:rPr>
          <w:rFonts w:ascii="Times New Roman" w:hAnsi="Times New Roman" w:cs="Times New Roman"/>
          <w:sz w:val="28"/>
          <w:szCs w:val="28"/>
          <w:lang w:val="uk-UA"/>
        </w:rPr>
      </w:pPr>
      <w:r>
        <w:rPr>
          <w:rFonts w:ascii="Times New Roman" w:hAnsi="Times New Roman" w:cs="Times New Roman"/>
          <w:sz w:val="28"/>
          <w:szCs w:val="28"/>
          <w:lang w:val="uk-UA"/>
        </w:rPr>
        <w:t>Комишуватському ліцеї Рівнянської сільської ради</w:t>
      </w:r>
      <w:r w:rsidR="0009534B">
        <w:rPr>
          <w:rFonts w:ascii="Times New Roman" w:hAnsi="Times New Roman" w:cs="Times New Roman"/>
          <w:sz w:val="28"/>
          <w:szCs w:val="28"/>
          <w:lang w:val="uk-UA"/>
        </w:rPr>
        <w:t xml:space="preserve"> </w:t>
      </w:r>
    </w:p>
    <w:p w:rsidR="004751DF" w:rsidRDefault="0009534B" w:rsidP="004751DF">
      <w:pPr>
        <w:jc w:val="center"/>
        <w:rPr>
          <w:rFonts w:ascii="Times New Roman" w:hAnsi="Times New Roman" w:cs="Times New Roman"/>
          <w:sz w:val="28"/>
          <w:szCs w:val="28"/>
          <w:lang w:val="uk-UA"/>
        </w:rPr>
      </w:pPr>
      <w:r>
        <w:rPr>
          <w:rFonts w:ascii="Times New Roman" w:hAnsi="Times New Roman" w:cs="Times New Roman"/>
          <w:sz w:val="28"/>
          <w:szCs w:val="28"/>
          <w:lang w:val="uk-UA"/>
        </w:rPr>
        <w:t>та відповідальність осіб, причетних до булі гну (цькування)</w:t>
      </w:r>
    </w:p>
    <w:p w:rsidR="004751DF" w:rsidRDefault="004751DF" w:rsidP="004751DF">
      <w:pPr>
        <w:jc w:val="center"/>
        <w:rPr>
          <w:rFonts w:ascii="Times New Roman" w:hAnsi="Times New Roman" w:cs="Times New Roman"/>
          <w:sz w:val="28"/>
          <w:szCs w:val="28"/>
          <w:lang w:val="uk-UA"/>
        </w:rPr>
      </w:pPr>
    </w:p>
    <w:p w:rsidR="004751DF" w:rsidRDefault="004751DF" w:rsidP="004751DF">
      <w:pPr>
        <w:jc w:val="center"/>
        <w:rPr>
          <w:rFonts w:ascii="Times New Roman" w:hAnsi="Times New Roman" w:cs="Times New Roman"/>
          <w:sz w:val="28"/>
          <w:szCs w:val="28"/>
          <w:lang w:val="uk-UA"/>
        </w:rPr>
      </w:pPr>
    </w:p>
    <w:p w:rsidR="004751DF" w:rsidRDefault="004751DF" w:rsidP="004751DF">
      <w:pPr>
        <w:jc w:val="center"/>
        <w:rPr>
          <w:rFonts w:ascii="Times New Roman" w:hAnsi="Times New Roman" w:cs="Times New Roman"/>
          <w:sz w:val="28"/>
          <w:szCs w:val="28"/>
          <w:lang w:val="uk-UA"/>
        </w:rPr>
      </w:pPr>
    </w:p>
    <w:p w:rsidR="004751DF" w:rsidRDefault="004751DF" w:rsidP="004751DF">
      <w:pPr>
        <w:jc w:val="center"/>
        <w:rPr>
          <w:rFonts w:ascii="Times New Roman" w:hAnsi="Times New Roman" w:cs="Times New Roman"/>
          <w:sz w:val="28"/>
          <w:szCs w:val="28"/>
          <w:lang w:val="uk-UA"/>
        </w:rPr>
      </w:pPr>
    </w:p>
    <w:p w:rsidR="004751DF" w:rsidRDefault="004751DF" w:rsidP="004751DF">
      <w:pPr>
        <w:jc w:val="center"/>
        <w:rPr>
          <w:rFonts w:ascii="Times New Roman" w:hAnsi="Times New Roman" w:cs="Times New Roman"/>
          <w:sz w:val="28"/>
          <w:szCs w:val="28"/>
          <w:lang w:val="uk-UA"/>
        </w:rPr>
      </w:pPr>
    </w:p>
    <w:p w:rsidR="004751DF" w:rsidRDefault="004751DF" w:rsidP="004751DF">
      <w:pPr>
        <w:jc w:val="center"/>
        <w:rPr>
          <w:rFonts w:ascii="Times New Roman" w:hAnsi="Times New Roman" w:cs="Times New Roman"/>
          <w:sz w:val="28"/>
          <w:szCs w:val="28"/>
          <w:lang w:val="uk-UA"/>
        </w:rPr>
      </w:pPr>
    </w:p>
    <w:p w:rsidR="004751DF" w:rsidRDefault="004751DF" w:rsidP="004751DF">
      <w:pPr>
        <w:jc w:val="center"/>
        <w:rPr>
          <w:rFonts w:ascii="Times New Roman" w:hAnsi="Times New Roman" w:cs="Times New Roman"/>
          <w:sz w:val="28"/>
          <w:szCs w:val="28"/>
          <w:lang w:val="uk-UA"/>
        </w:rPr>
      </w:pPr>
    </w:p>
    <w:p w:rsidR="004751DF" w:rsidRDefault="004751DF" w:rsidP="004751DF">
      <w:pPr>
        <w:jc w:val="center"/>
        <w:rPr>
          <w:rFonts w:ascii="Times New Roman" w:hAnsi="Times New Roman" w:cs="Times New Roman"/>
          <w:sz w:val="28"/>
          <w:szCs w:val="28"/>
          <w:lang w:val="uk-UA"/>
        </w:rPr>
      </w:pPr>
    </w:p>
    <w:p w:rsidR="004751DF" w:rsidRDefault="004751DF" w:rsidP="004751DF">
      <w:pPr>
        <w:jc w:val="center"/>
        <w:rPr>
          <w:rFonts w:ascii="Times New Roman" w:hAnsi="Times New Roman" w:cs="Times New Roman"/>
          <w:sz w:val="28"/>
          <w:szCs w:val="28"/>
          <w:lang w:val="uk-UA"/>
        </w:rPr>
      </w:pPr>
    </w:p>
    <w:p w:rsidR="004751DF" w:rsidRDefault="004751DF" w:rsidP="004751DF">
      <w:pPr>
        <w:jc w:val="center"/>
        <w:rPr>
          <w:rFonts w:ascii="Times New Roman" w:hAnsi="Times New Roman" w:cs="Times New Roman"/>
          <w:sz w:val="28"/>
          <w:szCs w:val="28"/>
          <w:lang w:val="uk-UA"/>
        </w:rPr>
      </w:pPr>
    </w:p>
    <w:p w:rsidR="004751DF" w:rsidRDefault="004751DF" w:rsidP="004751DF">
      <w:pPr>
        <w:jc w:val="center"/>
        <w:rPr>
          <w:rFonts w:ascii="Times New Roman" w:hAnsi="Times New Roman" w:cs="Times New Roman"/>
          <w:sz w:val="28"/>
          <w:szCs w:val="28"/>
          <w:lang w:val="uk-UA"/>
        </w:rPr>
      </w:pPr>
    </w:p>
    <w:p w:rsidR="004751DF" w:rsidRDefault="004751DF" w:rsidP="004751DF">
      <w:pPr>
        <w:jc w:val="center"/>
        <w:rPr>
          <w:rFonts w:ascii="Times New Roman" w:hAnsi="Times New Roman" w:cs="Times New Roman"/>
          <w:sz w:val="28"/>
          <w:szCs w:val="28"/>
          <w:lang w:val="uk-UA"/>
        </w:rPr>
      </w:pPr>
    </w:p>
    <w:p w:rsidR="004751DF" w:rsidRDefault="004751DF" w:rsidP="004751DF">
      <w:pPr>
        <w:jc w:val="center"/>
        <w:rPr>
          <w:rFonts w:ascii="Times New Roman" w:hAnsi="Times New Roman" w:cs="Times New Roman"/>
          <w:sz w:val="28"/>
          <w:szCs w:val="28"/>
          <w:lang w:val="uk-UA"/>
        </w:rPr>
      </w:pPr>
    </w:p>
    <w:p w:rsidR="004751DF" w:rsidRDefault="004751DF" w:rsidP="004751DF">
      <w:pPr>
        <w:jc w:val="center"/>
        <w:rPr>
          <w:rFonts w:ascii="Times New Roman" w:hAnsi="Times New Roman" w:cs="Times New Roman"/>
          <w:sz w:val="28"/>
          <w:szCs w:val="28"/>
          <w:lang w:val="uk-UA"/>
        </w:rPr>
      </w:pPr>
    </w:p>
    <w:p w:rsidR="004751DF" w:rsidRDefault="004751DF" w:rsidP="004751DF">
      <w:pPr>
        <w:jc w:val="center"/>
        <w:rPr>
          <w:rFonts w:ascii="Times New Roman" w:hAnsi="Times New Roman" w:cs="Times New Roman"/>
          <w:sz w:val="28"/>
          <w:szCs w:val="28"/>
          <w:lang w:val="uk-UA"/>
        </w:rPr>
      </w:pPr>
    </w:p>
    <w:p w:rsidR="0009534B" w:rsidRDefault="0009534B" w:rsidP="0009534B">
      <w:pPr>
        <w:jc w:val="center"/>
        <w:rPr>
          <w:rFonts w:ascii="Times New Roman" w:hAnsi="Times New Roman" w:cs="Times New Roman"/>
          <w:sz w:val="28"/>
          <w:szCs w:val="28"/>
          <w:lang w:val="uk-UA"/>
        </w:rPr>
      </w:pPr>
      <w:r w:rsidRPr="0009534B">
        <w:rPr>
          <w:rFonts w:ascii="Times New Roman" w:hAnsi="Times New Roman" w:cs="Times New Roman"/>
          <w:sz w:val="28"/>
          <w:szCs w:val="28"/>
        </w:rPr>
        <w:t>ПОРЯДОК</w:t>
      </w:r>
    </w:p>
    <w:p w:rsidR="0009534B" w:rsidRDefault="0009534B" w:rsidP="0009534B">
      <w:pPr>
        <w:jc w:val="center"/>
        <w:rPr>
          <w:rFonts w:ascii="Times New Roman" w:hAnsi="Times New Roman" w:cs="Times New Roman"/>
          <w:sz w:val="28"/>
          <w:szCs w:val="28"/>
          <w:lang w:val="uk-UA"/>
        </w:rPr>
      </w:pPr>
      <w:r w:rsidRPr="0009534B">
        <w:rPr>
          <w:rFonts w:ascii="Times New Roman" w:hAnsi="Times New Roman" w:cs="Times New Roman"/>
          <w:sz w:val="28"/>
          <w:szCs w:val="28"/>
        </w:rPr>
        <w:t xml:space="preserve"> реагування на доведені випадки </w:t>
      </w:r>
      <w:proofErr w:type="gramStart"/>
      <w:r w:rsidRPr="0009534B">
        <w:rPr>
          <w:rFonts w:ascii="Times New Roman" w:hAnsi="Times New Roman" w:cs="Times New Roman"/>
          <w:sz w:val="28"/>
          <w:szCs w:val="28"/>
        </w:rPr>
        <w:t>бул</w:t>
      </w:r>
      <w:proofErr w:type="gramEnd"/>
      <w:r w:rsidRPr="0009534B">
        <w:rPr>
          <w:rFonts w:ascii="Times New Roman" w:hAnsi="Times New Roman" w:cs="Times New Roman"/>
          <w:sz w:val="28"/>
          <w:szCs w:val="28"/>
        </w:rPr>
        <w:t xml:space="preserve">інгу (цькування) у </w:t>
      </w:r>
      <w:r>
        <w:rPr>
          <w:rFonts w:ascii="Times New Roman" w:hAnsi="Times New Roman" w:cs="Times New Roman"/>
          <w:sz w:val="28"/>
          <w:szCs w:val="28"/>
          <w:lang w:val="uk-UA"/>
        </w:rPr>
        <w:t>Комишуватському ліцеї</w:t>
      </w:r>
    </w:p>
    <w:p w:rsidR="0009534B" w:rsidRDefault="0009534B" w:rsidP="00082DCC">
      <w:pPr>
        <w:jc w:val="both"/>
        <w:rPr>
          <w:rFonts w:ascii="Times New Roman" w:hAnsi="Times New Roman" w:cs="Times New Roman"/>
          <w:sz w:val="28"/>
          <w:szCs w:val="28"/>
          <w:lang w:val="uk-UA"/>
        </w:rPr>
      </w:pPr>
      <w:r w:rsidRPr="0009534B">
        <w:rPr>
          <w:rFonts w:ascii="Times New Roman" w:hAnsi="Times New Roman" w:cs="Times New Roman"/>
          <w:sz w:val="28"/>
          <w:szCs w:val="28"/>
          <w:lang w:val="uk-UA"/>
        </w:rPr>
        <w:t xml:space="preserve">1. Підставою для реагування в закладі освіти на випадки булінгу (цькування) є заява або повідомлення, про випадок та/або підозру його вчинення стосовно неповнолітньої особи та/або такою особою стосовно інших учасників освітнього процесу, отриманої суб'єктами реагування на випадки булінгу (цькування) в закладі освіти. </w:t>
      </w:r>
    </w:p>
    <w:p w:rsidR="0009534B" w:rsidRDefault="0009534B" w:rsidP="00082DCC">
      <w:pPr>
        <w:jc w:val="both"/>
        <w:rPr>
          <w:rFonts w:ascii="Times New Roman" w:hAnsi="Times New Roman" w:cs="Times New Roman"/>
          <w:sz w:val="28"/>
          <w:szCs w:val="28"/>
          <w:lang w:val="uk-UA"/>
        </w:rPr>
      </w:pPr>
      <w:r w:rsidRPr="0009534B">
        <w:rPr>
          <w:rFonts w:ascii="Times New Roman" w:hAnsi="Times New Roman" w:cs="Times New Roman"/>
          <w:sz w:val="28"/>
          <w:szCs w:val="28"/>
        </w:rPr>
        <w:t xml:space="preserve">Повідомлення можуть бути в усній та/або письмовій формі, в тому числі із застосуванням засобів електронної комунікації (телефон, </w:t>
      </w:r>
      <w:proofErr w:type="gramStart"/>
      <w:r w:rsidRPr="0009534B">
        <w:rPr>
          <w:rFonts w:ascii="Times New Roman" w:hAnsi="Times New Roman" w:cs="Times New Roman"/>
          <w:sz w:val="28"/>
          <w:szCs w:val="28"/>
        </w:rPr>
        <w:t>соц</w:t>
      </w:r>
      <w:proofErr w:type="gramEnd"/>
      <w:r w:rsidRPr="0009534B">
        <w:rPr>
          <w:rFonts w:ascii="Times New Roman" w:hAnsi="Times New Roman" w:cs="Times New Roman"/>
          <w:sz w:val="28"/>
          <w:szCs w:val="28"/>
        </w:rPr>
        <w:t xml:space="preserve">іальні мережі, електронна пошта, електронні месенджери, офіційні веб ресурси та ін.). </w:t>
      </w:r>
    </w:p>
    <w:p w:rsidR="0009534B" w:rsidRDefault="0009534B" w:rsidP="00082DCC">
      <w:pPr>
        <w:jc w:val="both"/>
        <w:rPr>
          <w:rFonts w:ascii="Times New Roman" w:hAnsi="Times New Roman" w:cs="Times New Roman"/>
          <w:sz w:val="28"/>
          <w:szCs w:val="28"/>
          <w:lang w:val="uk-UA"/>
        </w:rPr>
      </w:pPr>
      <w:r w:rsidRPr="0009534B">
        <w:rPr>
          <w:rFonts w:ascii="Times New Roman" w:hAnsi="Times New Roman" w:cs="Times New Roman"/>
          <w:sz w:val="28"/>
          <w:szCs w:val="28"/>
          <w:lang w:val="uk-UA"/>
        </w:rPr>
        <w:t>2. Повідомляти про випад</w:t>
      </w:r>
      <w:r w:rsidRPr="0009534B">
        <w:rPr>
          <w:rFonts w:ascii="Times New Roman" w:hAnsi="Times New Roman" w:cs="Times New Roman"/>
          <w:sz w:val="28"/>
          <w:szCs w:val="28"/>
          <w:lang w:val="uk-UA"/>
        </w:rPr>
        <w:t>ки булінгу (цькування) в заклад</w:t>
      </w:r>
      <w:r>
        <w:rPr>
          <w:rFonts w:ascii="Times New Roman" w:hAnsi="Times New Roman" w:cs="Times New Roman"/>
          <w:sz w:val="28"/>
          <w:szCs w:val="28"/>
          <w:lang w:val="uk-UA"/>
        </w:rPr>
        <w:t>і</w:t>
      </w:r>
      <w:r w:rsidRPr="0009534B">
        <w:rPr>
          <w:rFonts w:ascii="Times New Roman" w:hAnsi="Times New Roman" w:cs="Times New Roman"/>
          <w:sz w:val="28"/>
          <w:szCs w:val="28"/>
          <w:lang w:val="uk-UA"/>
        </w:rPr>
        <w:t xml:space="preserve"> освіти може будь-яка особа, учасником або стороною якого вона стала або яка підозрює про його вчинення стосовно неповнолітньої особи або про який отримала достовірну інформацію. </w:t>
      </w:r>
    </w:p>
    <w:p w:rsidR="0009534B" w:rsidRDefault="0009534B" w:rsidP="00082DCC">
      <w:pPr>
        <w:jc w:val="both"/>
        <w:rPr>
          <w:rFonts w:ascii="Times New Roman" w:hAnsi="Times New Roman" w:cs="Times New Roman"/>
          <w:sz w:val="28"/>
          <w:szCs w:val="28"/>
          <w:lang w:val="uk-UA"/>
        </w:rPr>
      </w:pPr>
      <w:r w:rsidRPr="0009534B">
        <w:rPr>
          <w:rFonts w:ascii="Times New Roman" w:hAnsi="Times New Roman" w:cs="Times New Roman"/>
          <w:sz w:val="28"/>
          <w:szCs w:val="28"/>
          <w:lang w:val="uk-UA"/>
        </w:rPr>
        <w:t>До булінгу (цькування) в заклад</w:t>
      </w:r>
      <w:r>
        <w:rPr>
          <w:rFonts w:ascii="Times New Roman" w:hAnsi="Times New Roman" w:cs="Times New Roman"/>
          <w:sz w:val="28"/>
          <w:szCs w:val="28"/>
          <w:lang w:val="uk-UA"/>
        </w:rPr>
        <w:t>і</w:t>
      </w:r>
      <w:r w:rsidRPr="0009534B">
        <w:rPr>
          <w:rFonts w:ascii="Times New Roman" w:hAnsi="Times New Roman" w:cs="Times New Roman"/>
          <w:sz w:val="28"/>
          <w:szCs w:val="28"/>
          <w:lang w:val="uk-UA"/>
        </w:rPr>
        <w:t xml:space="preserve"> освіти належать випадки, які відбуваються безпосередньо в приміщенні закладу освіти та на прилеглих територіях (включно з навчальними приміщеннями, приміщеннями для занять спортом, проведення заходів, коридорами, роздягальнями, вбиральнями, їдальнею тощо) або за межами закладу освіти під час заходів, передбачених освітньою програмою, планом роботи закладу освіти, та інших освітніх заходів, що організовуються за згодою керівника закладу освіти, в тому числі дорогою до (із) закладу освіти. </w:t>
      </w:r>
    </w:p>
    <w:p w:rsidR="0009534B" w:rsidRDefault="0009534B" w:rsidP="00082DCC">
      <w:pPr>
        <w:jc w:val="both"/>
        <w:rPr>
          <w:rFonts w:ascii="Times New Roman" w:hAnsi="Times New Roman" w:cs="Times New Roman"/>
          <w:sz w:val="28"/>
          <w:szCs w:val="28"/>
          <w:lang w:val="uk-UA"/>
        </w:rPr>
      </w:pPr>
      <w:r w:rsidRPr="0009534B">
        <w:rPr>
          <w:rFonts w:ascii="Times New Roman" w:hAnsi="Times New Roman" w:cs="Times New Roman"/>
          <w:sz w:val="28"/>
          <w:szCs w:val="28"/>
          <w:lang w:val="uk-UA"/>
        </w:rPr>
        <w:t xml:space="preserve">3. Ознаками булінгу (цькування) є систематичне вчинення учасниками освітнього процесу діянь стосовно неповнолітньої особи та (або) такою особою стосовно інших учасників освітнього процесу, в тому числі із застосуванням засобів електронних комунікацій, а саме: </w:t>
      </w:r>
    </w:p>
    <w:p w:rsidR="0009534B" w:rsidRDefault="0009534B" w:rsidP="00082DCC">
      <w:pPr>
        <w:pStyle w:val="a4"/>
        <w:numPr>
          <w:ilvl w:val="0"/>
          <w:numId w:val="17"/>
        </w:numPr>
        <w:jc w:val="both"/>
        <w:rPr>
          <w:rFonts w:ascii="Times New Roman" w:hAnsi="Times New Roman" w:cs="Times New Roman"/>
          <w:sz w:val="28"/>
          <w:szCs w:val="28"/>
          <w:lang w:val="uk-UA"/>
        </w:rPr>
      </w:pPr>
      <w:r w:rsidRPr="0009534B">
        <w:rPr>
          <w:rFonts w:ascii="Times New Roman" w:hAnsi="Times New Roman" w:cs="Times New Roman"/>
          <w:sz w:val="28"/>
          <w:szCs w:val="28"/>
          <w:lang w:val="uk-UA"/>
        </w:rPr>
        <w:t xml:space="preserve">умисне позбавлення їжі, одягу, коштів, документів, іншого майна або можливості користуватися ними, перешкоджання в отриманні освітніх послуг, примушування до праці та інші правопорушення економічного характеру; </w:t>
      </w:r>
    </w:p>
    <w:p w:rsidR="0009534B" w:rsidRDefault="0009534B" w:rsidP="00082DCC">
      <w:pPr>
        <w:pStyle w:val="a4"/>
        <w:numPr>
          <w:ilvl w:val="0"/>
          <w:numId w:val="17"/>
        </w:numPr>
        <w:jc w:val="both"/>
        <w:rPr>
          <w:rFonts w:ascii="Times New Roman" w:hAnsi="Times New Roman" w:cs="Times New Roman"/>
          <w:sz w:val="28"/>
          <w:szCs w:val="28"/>
          <w:lang w:val="uk-UA"/>
        </w:rPr>
      </w:pPr>
      <w:r w:rsidRPr="0009534B">
        <w:rPr>
          <w:rFonts w:ascii="Times New Roman" w:hAnsi="Times New Roman" w:cs="Times New Roman"/>
          <w:sz w:val="28"/>
          <w:szCs w:val="28"/>
          <w:lang w:val="uk-UA"/>
        </w:rPr>
        <w:t xml:space="preserve">словесні образи, погрози, у тому числі щодо третіх осіб, приниження, переслідування, залякування, інші діяння, спрямовані на обмеження волевиявлення особи; </w:t>
      </w:r>
    </w:p>
    <w:p w:rsidR="0009534B" w:rsidRDefault="0009534B" w:rsidP="00082DCC">
      <w:pPr>
        <w:pStyle w:val="a4"/>
        <w:numPr>
          <w:ilvl w:val="0"/>
          <w:numId w:val="17"/>
        </w:numPr>
        <w:jc w:val="both"/>
        <w:rPr>
          <w:rFonts w:ascii="Times New Roman" w:hAnsi="Times New Roman" w:cs="Times New Roman"/>
          <w:sz w:val="28"/>
          <w:szCs w:val="28"/>
          <w:lang w:val="uk-UA"/>
        </w:rPr>
      </w:pPr>
      <w:r w:rsidRPr="0009534B">
        <w:rPr>
          <w:rFonts w:ascii="Times New Roman" w:hAnsi="Times New Roman" w:cs="Times New Roman"/>
          <w:sz w:val="28"/>
          <w:szCs w:val="28"/>
          <w:lang w:val="uk-UA"/>
        </w:rPr>
        <w:t xml:space="preserve">будь-яка форма небажаної вербальної, невербальної чи фізичної поведінки сексуального характеру, зокрема принизливі погляди, жести, образливі рухи тіла, прізвиська, образи, жарти, погрози, поширення образливих чуток; </w:t>
      </w:r>
    </w:p>
    <w:p w:rsidR="0009534B" w:rsidRDefault="0009534B" w:rsidP="00082DCC">
      <w:pPr>
        <w:pStyle w:val="a4"/>
        <w:numPr>
          <w:ilvl w:val="0"/>
          <w:numId w:val="17"/>
        </w:numPr>
        <w:jc w:val="both"/>
        <w:rPr>
          <w:rFonts w:ascii="Times New Roman" w:hAnsi="Times New Roman" w:cs="Times New Roman"/>
          <w:sz w:val="28"/>
          <w:szCs w:val="28"/>
          <w:lang w:val="uk-UA"/>
        </w:rPr>
      </w:pPr>
      <w:r w:rsidRPr="0009534B">
        <w:rPr>
          <w:rFonts w:ascii="Times New Roman" w:hAnsi="Times New Roman" w:cs="Times New Roman"/>
          <w:sz w:val="28"/>
          <w:szCs w:val="28"/>
          <w:lang w:val="uk-UA"/>
        </w:rPr>
        <w:t>будь</w:t>
      </w:r>
      <w:r>
        <w:rPr>
          <w:rFonts w:ascii="Times New Roman" w:hAnsi="Times New Roman" w:cs="Times New Roman"/>
          <w:sz w:val="28"/>
          <w:szCs w:val="28"/>
          <w:lang w:val="uk-UA"/>
        </w:rPr>
        <w:t>-</w:t>
      </w:r>
      <w:r w:rsidRPr="0009534B">
        <w:rPr>
          <w:rFonts w:ascii="Times New Roman" w:hAnsi="Times New Roman" w:cs="Times New Roman"/>
          <w:sz w:val="28"/>
          <w:szCs w:val="28"/>
          <w:lang w:val="uk-UA"/>
        </w:rPr>
        <w:t xml:space="preserve">яка форма небажаної фізичної поведінки, зокрема ляпаси, стусани, штовхання, щипання, шмагання, кусання, завдання ударів; </w:t>
      </w:r>
    </w:p>
    <w:p w:rsidR="0009534B" w:rsidRDefault="0009534B" w:rsidP="00082DCC">
      <w:pPr>
        <w:pStyle w:val="a4"/>
        <w:numPr>
          <w:ilvl w:val="0"/>
          <w:numId w:val="17"/>
        </w:numPr>
        <w:jc w:val="both"/>
        <w:rPr>
          <w:rFonts w:ascii="Times New Roman" w:hAnsi="Times New Roman" w:cs="Times New Roman"/>
          <w:sz w:val="28"/>
          <w:szCs w:val="28"/>
          <w:lang w:val="uk-UA"/>
        </w:rPr>
      </w:pPr>
      <w:r w:rsidRPr="0009534B">
        <w:rPr>
          <w:rFonts w:ascii="Times New Roman" w:hAnsi="Times New Roman" w:cs="Times New Roman"/>
          <w:sz w:val="28"/>
          <w:szCs w:val="28"/>
          <w:lang w:val="uk-UA"/>
        </w:rPr>
        <w:t xml:space="preserve">інші правопорушення насильницького характеру. </w:t>
      </w:r>
    </w:p>
    <w:p w:rsidR="0009534B" w:rsidRDefault="0009534B" w:rsidP="00082DCC">
      <w:pPr>
        <w:jc w:val="both"/>
        <w:rPr>
          <w:rFonts w:ascii="Times New Roman" w:hAnsi="Times New Roman" w:cs="Times New Roman"/>
          <w:sz w:val="28"/>
          <w:szCs w:val="28"/>
          <w:lang w:val="uk-UA"/>
        </w:rPr>
      </w:pPr>
      <w:r w:rsidRPr="0009534B">
        <w:rPr>
          <w:rFonts w:ascii="Times New Roman" w:hAnsi="Times New Roman" w:cs="Times New Roman"/>
          <w:sz w:val="28"/>
          <w:szCs w:val="28"/>
          <w:lang w:val="uk-UA"/>
        </w:rPr>
        <w:lastRenderedPageBreak/>
        <w:t xml:space="preserve">4. Педагогічні (науково-педагогічні) та інші працівники закладу освіти у разі, якщо вони виявляють булінг (цькування), зобов’язані: </w:t>
      </w:r>
    </w:p>
    <w:p w:rsidR="0009534B" w:rsidRDefault="0009534B" w:rsidP="00082DCC">
      <w:pPr>
        <w:pStyle w:val="a4"/>
        <w:numPr>
          <w:ilvl w:val="0"/>
          <w:numId w:val="18"/>
        </w:numPr>
        <w:jc w:val="both"/>
        <w:rPr>
          <w:rFonts w:ascii="Times New Roman" w:hAnsi="Times New Roman" w:cs="Times New Roman"/>
          <w:sz w:val="28"/>
          <w:szCs w:val="28"/>
          <w:lang w:val="uk-UA"/>
        </w:rPr>
      </w:pPr>
      <w:r w:rsidRPr="0009534B">
        <w:rPr>
          <w:rFonts w:ascii="Times New Roman" w:hAnsi="Times New Roman" w:cs="Times New Roman"/>
          <w:sz w:val="28"/>
          <w:szCs w:val="28"/>
          <w:lang w:val="uk-UA"/>
        </w:rPr>
        <w:t xml:space="preserve">вжити невідкладних заходів для припинення небезпечного впливу; </w:t>
      </w:r>
    </w:p>
    <w:p w:rsidR="0009534B" w:rsidRDefault="0009534B" w:rsidP="00082DCC">
      <w:pPr>
        <w:pStyle w:val="a4"/>
        <w:numPr>
          <w:ilvl w:val="0"/>
          <w:numId w:val="18"/>
        </w:numPr>
        <w:jc w:val="both"/>
        <w:rPr>
          <w:rFonts w:ascii="Times New Roman" w:hAnsi="Times New Roman" w:cs="Times New Roman"/>
          <w:sz w:val="28"/>
          <w:szCs w:val="28"/>
          <w:lang w:val="uk-UA"/>
        </w:rPr>
      </w:pPr>
      <w:r w:rsidRPr="0009534B">
        <w:rPr>
          <w:rFonts w:ascii="Times New Roman" w:hAnsi="Times New Roman" w:cs="Times New Roman"/>
          <w:sz w:val="28"/>
          <w:szCs w:val="28"/>
          <w:lang w:val="uk-UA"/>
        </w:rPr>
        <w:t xml:space="preserve">за потреби надати домедичну допомогу та викликати бригаду екстреної (швидкої) медичної допомоги для надання екстреної медичної допомоги; </w:t>
      </w:r>
    </w:p>
    <w:p w:rsidR="0009534B" w:rsidRDefault="0009534B" w:rsidP="00082DCC">
      <w:pPr>
        <w:pStyle w:val="a4"/>
        <w:numPr>
          <w:ilvl w:val="0"/>
          <w:numId w:val="18"/>
        </w:numPr>
        <w:jc w:val="both"/>
        <w:rPr>
          <w:rFonts w:ascii="Times New Roman" w:hAnsi="Times New Roman" w:cs="Times New Roman"/>
          <w:sz w:val="28"/>
          <w:szCs w:val="28"/>
          <w:lang w:val="uk-UA"/>
        </w:rPr>
      </w:pPr>
      <w:r w:rsidRPr="0009534B">
        <w:rPr>
          <w:rFonts w:ascii="Times New Roman" w:hAnsi="Times New Roman" w:cs="Times New Roman"/>
          <w:sz w:val="28"/>
          <w:szCs w:val="28"/>
          <w:lang w:val="uk-UA"/>
        </w:rPr>
        <w:t xml:space="preserve">звернутись (за потреби) до територіальних органів (підрозділів) Національної поліції України; </w:t>
      </w:r>
    </w:p>
    <w:p w:rsidR="0009534B" w:rsidRDefault="0009534B" w:rsidP="00082DCC">
      <w:pPr>
        <w:pStyle w:val="a4"/>
        <w:numPr>
          <w:ilvl w:val="0"/>
          <w:numId w:val="18"/>
        </w:numPr>
        <w:jc w:val="both"/>
        <w:rPr>
          <w:rFonts w:ascii="Times New Roman" w:hAnsi="Times New Roman" w:cs="Times New Roman"/>
          <w:sz w:val="28"/>
          <w:szCs w:val="28"/>
          <w:lang w:val="uk-UA"/>
        </w:rPr>
      </w:pPr>
      <w:r w:rsidRPr="0009534B">
        <w:rPr>
          <w:rFonts w:ascii="Times New Roman" w:hAnsi="Times New Roman" w:cs="Times New Roman"/>
          <w:sz w:val="28"/>
          <w:szCs w:val="28"/>
          <w:lang w:val="uk-UA"/>
        </w:rPr>
        <w:t xml:space="preserve">повідомити керівника закладу освіти та принаймні одного з батьків або інших законних представників неповнолітньої особи, яка стала стороною булінгу (цькування). </w:t>
      </w:r>
    </w:p>
    <w:p w:rsidR="0009534B" w:rsidRDefault="0009534B" w:rsidP="00082DCC">
      <w:pPr>
        <w:jc w:val="both"/>
        <w:rPr>
          <w:rFonts w:ascii="Times New Roman" w:hAnsi="Times New Roman" w:cs="Times New Roman"/>
          <w:sz w:val="28"/>
          <w:szCs w:val="28"/>
          <w:lang w:val="uk-UA"/>
        </w:rPr>
      </w:pPr>
      <w:r w:rsidRPr="0009534B">
        <w:rPr>
          <w:rFonts w:ascii="Times New Roman" w:hAnsi="Times New Roman" w:cs="Times New Roman"/>
          <w:sz w:val="28"/>
          <w:szCs w:val="28"/>
          <w:lang w:val="uk-UA"/>
        </w:rPr>
        <w:t xml:space="preserve">5. Керівник закладу освіти: </w:t>
      </w:r>
    </w:p>
    <w:p w:rsidR="0009534B" w:rsidRDefault="0009534B" w:rsidP="00082DCC">
      <w:pPr>
        <w:pStyle w:val="a4"/>
        <w:numPr>
          <w:ilvl w:val="0"/>
          <w:numId w:val="19"/>
        </w:numPr>
        <w:jc w:val="both"/>
        <w:rPr>
          <w:rFonts w:ascii="Times New Roman" w:hAnsi="Times New Roman" w:cs="Times New Roman"/>
          <w:sz w:val="28"/>
          <w:szCs w:val="28"/>
          <w:lang w:val="uk-UA"/>
        </w:rPr>
      </w:pPr>
      <w:r w:rsidRPr="0009534B">
        <w:rPr>
          <w:rFonts w:ascii="Times New Roman" w:hAnsi="Times New Roman" w:cs="Times New Roman"/>
          <w:sz w:val="28"/>
          <w:szCs w:val="28"/>
          <w:lang w:val="uk-UA"/>
        </w:rPr>
        <w:t>у разі отримання заяви про випадок булінгу (цькування) не пізніше однієї доби повідомляє територіальний орган (підрозділ) Національної поліції України про звернення, одного з батьків або законних представників неповнолітньої особи;</w:t>
      </w:r>
    </w:p>
    <w:p w:rsidR="0009534B" w:rsidRDefault="0009534B" w:rsidP="00082DCC">
      <w:pPr>
        <w:pStyle w:val="a4"/>
        <w:numPr>
          <w:ilvl w:val="0"/>
          <w:numId w:val="19"/>
        </w:numPr>
        <w:jc w:val="both"/>
        <w:rPr>
          <w:rFonts w:ascii="Times New Roman" w:hAnsi="Times New Roman" w:cs="Times New Roman"/>
          <w:sz w:val="28"/>
          <w:szCs w:val="28"/>
          <w:lang w:val="uk-UA"/>
        </w:rPr>
      </w:pPr>
      <w:r w:rsidRPr="0009534B">
        <w:rPr>
          <w:rFonts w:ascii="Times New Roman" w:hAnsi="Times New Roman" w:cs="Times New Roman"/>
          <w:sz w:val="28"/>
          <w:szCs w:val="28"/>
          <w:lang w:val="uk-UA"/>
        </w:rPr>
        <w:t xml:space="preserve"> для невідкладного надання психологічної допомоги (за потреби) інформує територіальний орган (підрозділ) служби у справах дітей та/або центр соціальних служб для сім’ї, дітей та молоді; </w:t>
      </w:r>
    </w:p>
    <w:p w:rsidR="0009534B" w:rsidRDefault="0009534B" w:rsidP="00082DCC">
      <w:pPr>
        <w:pStyle w:val="a4"/>
        <w:numPr>
          <w:ilvl w:val="0"/>
          <w:numId w:val="19"/>
        </w:numPr>
        <w:jc w:val="both"/>
        <w:rPr>
          <w:rFonts w:ascii="Times New Roman" w:hAnsi="Times New Roman" w:cs="Times New Roman"/>
          <w:sz w:val="28"/>
          <w:szCs w:val="28"/>
          <w:lang w:val="uk-UA"/>
        </w:rPr>
      </w:pPr>
      <w:r w:rsidRPr="0009534B">
        <w:rPr>
          <w:rFonts w:ascii="Times New Roman" w:hAnsi="Times New Roman" w:cs="Times New Roman"/>
          <w:sz w:val="28"/>
          <w:szCs w:val="28"/>
          <w:lang w:val="uk-UA"/>
        </w:rPr>
        <w:t xml:space="preserve">для організації надання медичної допомоги постраждалій особі (за потреби) викликає бригаду екстреної (швидкої) медичної допомоги; </w:t>
      </w:r>
    </w:p>
    <w:p w:rsidR="0009534B" w:rsidRDefault="0009534B" w:rsidP="00082DCC">
      <w:pPr>
        <w:pStyle w:val="a4"/>
        <w:numPr>
          <w:ilvl w:val="0"/>
          <w:numId w:val="19"/>
        </w:numPr>
        <w:jc w:val="both"/>
        <w:rPr>
          <w:rFonts w:ascii="Times New Roman" w:hAnsi="Times New Roman" w:cs="Times New Roman"/>
          <w:sz w:val="28"/>
          <w:szCs w:val="28"/>
          <w:lang w:val="uk-UA"/>
        </w:rPr>
      </w:pPr>
      <w:r w:rsidRPr="0009534B">
        <w:rPr>
          <w:rFonts w:ascii="Times New Roman" w:hAnsi="Times New Roman" w:cs="Times New Roman"/>
          <w:sz w:val="28"/>
          <w:szCs w:val="28"/>
          <w:lang w:val="uk-UA"/>
        </w:rPr>
        <w:t xml:space="preserve">призначає уповноважену особу, скликає та визначає наказом склад комісії з розгляду випадків булінгу (цькування) з метою проведення розслідування; </w:t>
      </w:r>
    </w:p>
    <w:p w:rsidR="0009534B" w:rsidRDefault="0009534B" w:rsidP="00082DCC">
      <w:pPr>
        <w:pStyle w:val="a4"/>
        <w:numPr>
          <w:ilvl w:val="0"/>
          <w:numId w:val="19"/>
        </w:numPr>
        <w:jc w:val="both"/>
        <w:rPr>
          <w:rFonts w:ascii="Times New Roman" w:hAnsi="Times New Roman" w:cs="Times New Roman"/>
          <w:sz w:val="28"/>
          <w:szCs w:val="28"/>
          <w:lang w:val="uk-UA"/>
        </w:rPr>
      </w:pPr>
      <w:r w:rsidRPr="0009534B">
        <w:rPr>
          <w:rFonts w:ascii="Times New Roman" w:hAnsi="Times New Roman" w:cs="Times New Roman"/>
          <w:sz w:val="28"/>
          <w:szCs w:val="28"/>
          <w:lang w:val="uk-UA"/>
        </w:rPr>
        <w:t xml:space="preserve">у випадку тимчасової відсутності уповноваженої особи визначає цим наказом особу зі складу комісії, відповідальну за підготовку матеріалів для засідання (шляхом опитування учасників випадку, з’ясування наявності фото та відеофіксацій, психологічної характеристики сторін тощо ); </w:t>
      </w:r>
    </w:p>
    <w:p w:rsidR="0009534B" w:rsidRDefault="0009534B" w:rsidP="00082DCC">
      <w:pPr>
        <w:pStyle w:val="a4"/>
        <w:numPr>
          <w:ilvl w:val="0"/>
          <w:numId w:val="19"/>
        </w:numPr>
        <w:jc w:val="both"/>
        <w:rPr>
          <w:rFonts w:ascii="Times New Roman" w:hAnsi="Times New Roman" w:cs="Times New Roman"/>
          <w:sz w:val="28"/>
          <w:szCs w:val="28"/>
          <w:lang w:val="uk-UA"/>
        </w:rPr>
      </w:pPr>
      <w:r w:rsidRPr="0009534B">
        <w:rPr>
          <w:rFonts w:ascii="Times New Roman" w:hAnsi="Times New Roman" w:cs="Times New Roman"/>
          <w:sz w:val="28"/>
          <w:szCs w:val="28"/>
          <w:lang w:val="uk-UA"/>
        </w:rPr>
        <w:t xml:space="preserve">інформує особу, яка звернулась із заявою, про подальший порядок її розгляду; </w:t>
      </w:r>
    </w:p>
    <w:p w:rsidR="0009534B" w:rsidRDefault="0009534B" w:rsidP="00082DCC">
      <w:pPr>
        <w:pStyle w:val="a4"/>
        <w:numPr>
          <w:ilvl w:val="0"/>
          <w:numId w:val="19"/>
        </w:numPr>
        <w:jc w:val="both"/>
        <w:rPr>
          <w:rFonts w:ascii="Times New Roman" w:hAnsi="Times New Roman" w:cs="Times New Roman"/>
          <w:sz w:val="28"/>
          <w:szCs w:val="28"/>
          <w:lang w:val="uk-UA"/>
        </w:rPr>
      </w:pPr>
      <w:r w:rsidRPr="0009534B">
        <w:rPr>
          <w:rFonts w:ascii="Times New Roman" w:hAnsi="Times New Roman" w:cs="Times New Roman"/>
          <w:sz w:val="28"/>
          <w:szCs w:val="28"/>
          <w:lang w:val="uk-UA"/>
        </w:rPr>
        <w:t xml:space="preserve">скликає засідання комісії з розгляду випадків булінгу (цькування) не пізніше, ніж три робочі дні з дня надходження заяви про випадок або підозру з метою планування та застосування необхідних заходів реагування. </w:t>
      </w:r>
    </w:p>
    <w:p w:rsidR="0009534B" w:rsidRPr="0009534B" w:rsidRDefault="0009534B" w:rsidP="00082DCC">
      <w:pPr>
        <w:jc w:val="center"/>
        <w:rPr>
          <w:rFonts w:ascii="Times New Roman" w:hAnsi="Times New Roman" w:cs="Times New Roman"/>
          <w:b/>
          <w:i/>
          <w:sz w:val="28"/>
          <w:szCs w:val="28"/>
          <w:lang w:val="uk-UA"/>
        </w:rPr>
      </w:pPr>
      <w:r w:rsidRPr="0009534B">
        <w:rPr>
          <w:rFonts w:ascii="Times New Roman" w:hAnsi="Times New Roman" w:cs="Times New Roman"/>
          <w:b/>
          <w:i/>
          <w:sz w:val="28"/>
          <w:szCs w:val="28"/>
          <w:lang w:val="uk-UA"/>
        </w:rPr>
        <w:t>Діяльність комісії закладу освіти з розгляду випадків булінгу (цькування)</w:t>
      </w:r>
      <w:bookmarkStart w:id="0" w:name="_GoBack"/>
      <w:bookmarkEnd w:id="0"/>
    </w:p>
    <w:p w:rsidR="0009534B" w:rsidRDefault="0009534B" w:rsidP="00082DCC">
      <w:pPr>
        <w:jc w:val="both"/>
        <w:rPr>
          <w:rFonts w:ascii="Times New Roman" w:hAnsi="Times New Roman" w:cs="Times New Roman"/>
          <w:sz w:val="28"/>
          <w:szCs w:val="28"/>
          <w:lang w:val="uk-UA"/>
        </w:rPr>
      </w:pPr>
      <w:r w:rsidRPr="0009534B">
        <w:rPr>
          <w:rFonts w:ascii="Times New Roman" w:hAnsi="Times New Roman" w:cs="Times New Roman"/>
          <w:sz w:val="28"/>
          <w:szCs w:val="28"/>
          <w:lang w:val="uk-UA"/>
        </w:rPr>
        <w:t xml:space="preserve">1. Комісія з розгляду випадків булінгу (цькування) є колегіальним органом закладу освіти, яка скликається в кожному окремому випадку надходження заяв про випадки булінгу (цькування) в закладі освіти не пізніше ніж три робочі дні з дня надходження заяви або повідомлення. </w:t>
      </w:r>
    </w:p>
    <w:p w:rsidR="0009534B" w:rsidRDefault="0009534B" w:rsidP="00082DCC">
      <w:pPr>
        <w:jc w:val="both"/>
        <w:rPr>
          <w:rFonts w:ascii="Times New Roman" w:hAnsi="Times New Roman" w:cs="Times New Roman"/>
          <w:sz w:val="28"/>
          <w:szCs w:val="28"/>
          <w:lang w:val="uk-UA"/>
        </w:rPr>
      </w:pPr>
      <w:r w:rsidRPr="0009534B">
        <w:rPr>
          <w:rFonts w:ascii="Times New Roman" w:hAnsi="Times New Roman" w:cs="Times New Roman"/>
          <w:sz w:val="28"/>
          <w:szCs w:val="28"/>
          <w:lang w:val="uk-UA"/>
        </w:rPr>
        <w:t xml:space="preserve">2. До складу комісії входять уповноважена особа та інші зацікавлені особи (педагогічні працівники, практичний психолог, медичний працівник та інші особи) за рішенням керівника закладу освіти. </w:t>
      </w:r>
    </w:p>
    <w:p w:rsidR="0009534B" w:rsidRDefault="0009534B" w:rsidP="00082DCC">
      <w:pPr>
        <w:jc w:val="both"/>
        <w:rPr>
          <w:rFonts w:ascii="Times New Roman" w:hAnsi="Times New Roman" w:cs="Times New Roman"/>
          <w:sz w:val="28"/>
          <w:szCs w:val="28"/>
          <w:lang w:val="uk-UA"/>
        </w:rPr>
      </w:pPr>
      <w:r w:rsidRPr="0009534B">
        <w:rPr>
          <w:rFonts w:ascii="Times New Roman" w:hAnsi="Times New Roman" w:cs="Times New Roman"/>
          <w:sz w:val="28"/>
          <w:szCs w:val="28"/>
          <w:lang w:val="uk-UA"/>
        </w:rPr>
        <w:lastRenderedPageBreak/>
        <w:t xml:space="preserve">До участі в засіданні комісії також можуть бути залучені сторони булінгу (цькування) (за потреби), один з батьків або законних представників неповнолітнього кривдника та потерпілого, представники інших суб’єктів реагування на випадки боулінгу (цькування) в закладах освіти та інших зацікавлених сторін. </w:t>
      </w:r>
    </w:p>
    <w:p w:rsidR="0009534B" w:rsidRDefault="0009534B" w:rsidP="00082DCC">
      <w:pPr>
        <w:jc w:val="both"/>
        <w:rPr>
          <w:rFonts w:ascii="Times New Roman" w:hAnsi="Times New Roman" w:cs="Times New Roman"/>
          <w:sz w:val="28"/>
          <w:szCs w:val="28"/>
          <w:lang w:val="uk-UA"/>
        </w:rPr>
      </w:pPr>
      <w:r w:rsidRPr="0009534B">
        <w:rPr>
          <w:rFonts w:ascii="Times New Roman" w:hAnsi="Times New Roman" w:cs="Times New Roman"/>
          <w:sz w:val="28"/>
          <w:szCs w:val="28"/>
        </w:rPr>
        <w:t>3. Комі</w:t>
      </w:r>
      <w:proofErr w:type="gramStart"/>
      <w:r w:rsidRPr="0009534B">
        <w:rPr>
          <w:rFonts w:ascii="Times New Roman" w:hAnsi="Times New Roman" w:cs="Times New Roman"/>
          <w:sz w:val="28"/>
          <w:szCs w:val="28"/>
        </w:rPr>
        <w:t>с</w:t>
      </w:r>
      <w:proofErr w:type="gramEnd"/>
      <w:r w:rsidRPr="0009534B">
        <w:rPr>
          <w:rFonts w:ascii="Times New Roman" w:hAnsi="Times New Roman" w:cs="Times New Roman"/>
          <w:sz w:val="28"/>
          <w:szCs w:val="28"/>
        </w:rPr>
        <w:t xml:space="preserve">ія на своїх засіданнях розробляє пропозиції та рекомендації з питань, що належать до її компетенції. </w:t>
      </w:r>
    </w:p>
    <w:p w:rsidR="0009534B" w:rsidRDefault="0009534B" w:rsidP="00082DCC">
      <w:pPr>
        <w:jc w:val="both"/>
        <w:rPr>
          <w:rFonts w:ascii="Times New Roman" w:hAnsi="Times New Roman" w:cs="Times New Roman"/>
          <w:sz w:val="28"/>
          <w:szCs w:val="28"/>
          <w:lang w:val="uk-UA"/>
        </w:rPr>
      </w:pPr>
      <w:r w:rsidRPr="0009534B">
        <w:rPr>
          <w:rFonts w:ascii="Times New Roman" w:hAnsi="Times New Roman" w:cs="Times New Roman"/>
          <w:sz w:val="28"/>
          <w:szCs w:val="28"/>
        </w:rPr>
        <w:t xml:space="preserve">4.За </w:t>
      </w:r>
      <w:proofErr w:type="gramStart"/>
      <w:r w:rsidRPr="0009534B">
        <w:rPr>
          <w:rFonts w:ascii="Times New Roman" w:hAnsi="Times New Roman" w:cs="Times New Roman"/>
          <w:sz w:val="28"/>
          <w:szCs w:val="28"/>
        </w:rPr>
        <w:t>п</w:t>
      </w:r>
      <w:proofErr w:type="gramEnd"/>
      <w:r w:rsidRPr="0009534B">
        <w:rPr>
          <w:rFonts w:ascii="Times New Roman" w:hAnsi="Times New Roman" w:cs="Times New Roman"/>
          <w:sz w:val="28"/>
          <w:szCs w:val="28"/>
        </w:rPr>
        <w:t xml:space="preserve">ідсумками роботи комісії складається протокол. </w:t>
      </w:r>
    </w:p>
    <w:p w:rsidR="0009534B" w:rsidRDefault="0009534B" w:rsidP="00082DCC">
      <w:pPr>
        <w:jc w:val="both"/>
        <w:rPr>
          <w:rFonts w:ascii="Times New Roman" w:hAnsi="Times New Roman" w:cs="Times New Roman"/>
          <w:sz w:val="28"/>
          <w:szCs w:val="28"/>
          <w:lang w:val="uk-UA"/>
        </w:rPr>
      </w:pPr>
      <w:r w:rsidRPr="0009534B">
        <w:rPr>
          <w:rFonts w:ascii="Times New Roman" w:hAnsi="Times New Roman" w:cs="Times New Roman"/>
          <w:sz w:val="28"/>
          <w:szCs w:val="28"/>
          <w:lang w:val="uk-UA"/>
        </w:rPr>
        <w:t xml:space="preserve">5. За виконання та моніторинг запланованих заходів відновлення та нормалізації психологічного клімату в закладі освіти та визначених рекомендацій для учасників булінгу (цькування) згідно з протоколом засідання комісії відповідає уповноважена особа або особа, яка її замінює у разі відсутності відповідно до наказу про склад комісії. </w:t>
      </w:r>
    </w:p>
    <w:p w:rsidR="0009534B" w:rsidRDefault="0009534B" w:rsidP="00082DCC">
      <w:pPr>
        <w:jc w:val="both"/>
        <w:rPr>
          <w:rFonts w:ascii="Times New Roman" w:hAnsi="Times New Roman" w:cs="Times New Roman"/>
          <w:sz w:val="28"/>
          <w:szCs w:val="28"/>
          <w:lang w:val="uk-UA"/>
        </w:rPr>
      </w:pPr>
      <w:r w:rsidRPr="0009534B">
        <w:rPr>
          <w:rFonts w:ascii="Times New Roman" w:hAnsi="Times New Roman" w:cs="Times New Roman"/>
          <w:sz w:val="28"/>
          <w:szCs w:val="28"/>
          <w:lang w:val="uk-UA"/>
        </w:rPr>
        <w:t xml:space="preserve">6. До повноважень комісії належать: </w:t>
      </w:r>
    </w:p>
    <w:p w:rsidR="0009534B" w:rsidRDefault="0009534B" w:rsidP="00082DCC">
      <w:pPr>
        <w:pStyle w:val="a4"/>
        <w:numPr>
          <w:ilvl w:val="0"/>
          <w:numId w:val="20"/>
        </w:numPr>
        <w:jc w:val="both"/>
        <w:rPr>
          <w:rFonts w:ascii="Times New Roman" w:hAnsi="Times New Roman" w:cs="Times New Roman"/>
          <w:sz w:val="28"/>
          <w:szCs w:val="28"/>
          <w:lang w:val="uk-UA"/>
        </w:rPr>
      </w:pPr>
      <w:r w:rsidRPr="0009534B">
        <w:rPr>
          <w:rFonts w:ascii="Times New Roman" w:hAnsi="Times New Roman" w:cs="Times New Roman"/>
          <w:sz w:val="28"/>
          <w:szCs w:val="28"/>
          <w:lang w:val="uk-UA"/>
        </w:rPr>
        <w:t xml:space="preserve">розгляд та аналіз матеріалів за результатами проведеного розслідування щодо з'ясування обставин на підставі заяви про булінг (цькування); </w:t>
      </w:r>
    </w:p>
    <w:p w:rsidR="0009534B" w:rsidRDefault="0009534B" w:rsidP="00082DCC">
      <w:pPr>
        <w:pStyle w:val="a4"/>
        <w:numPr>
          <w:ilvl w:val="0"/>
          <w:numId w:val="20"/>
        </w:numPr>
        <w:jc w:val="both"/>
        <w:rPr>
          <w:rFonts w:ascii="Times New Roman" w:hAnsi="Times New Roman" w:cs="Times New Roman"/>
          <w:sz w:val="28"/>
          <w:szCs w:val="28"/>
          <w:lang w:val="uk-UA"/>
        </w:rPr>
      </w:pPr>
      <w:r w:rsidRPr="0009534B">
        <w:rPr>
          <w:rFonts w:ascii="Times New Roman" w:hAnsi="Times New Roman" w:cs="Times New Roman"/>
          <w:sz w:val="28"/>
          <w:szCs w:val="28"/>
          <w:lang w:val="uk-UA"/>
        </w:rPr>
        <w:t xml:space="preserve">визначення сторін булінгу (цькування), можливих причин та необхідних заходів для їх усунення; </w:t>
      </w:r>
    </w:p>
    <w:p w:rsidR="0009534B" w:rsidRDefault="0009534B" w:rsidP="00082DCC">
      <w:pPr>
        <w:pStyle w:val="a4"/>
        <w:numPr>
          <w:ilvl w:val="0"/>
          <w:numId w:val="20"/>
        </w:numPr>
        <w:jc w:val="both"/>
        <w:rPr>
          <w:rFonts w:ascii="Times New Roman" w:hAnsi="Times New Roman" w:cs="Times New Roman"/>
          <w:sz w:val="28"/>
          <w:szCs w:val="28"/>
          <w:lang w:val="uk-UA"/>
        </w:rPr>
      </w:pPr>
      <w:r w:rsidRPr="0009534B">
        <w:rPr>
          <w:rFonts w:ascii="Times New Roman" w:hAnsi="Times New Roman" w:cs="Times New Roman"/>
          <w:sz w:val="28"/>
          <w:szCs w:val="28"/>
          <w:lang w:val="uk-UA"/>
        </w:rPr>
        <w:t xml:space="preserve">планування заходів стабілізації психологічного клімату у колективі, формування емпатії між сторонами булінгу (цькування) та надання соціальних та психолого-педагогічних послуг сторонам булінгу (цькування), в тому числі із залученням необхідних фахівців з надання правової, соціальної та іншої допомоги тощо; </w:t>
      </w:r>
    </w:p>
    <w:p w:rsidR="0009534B" w:rsidRDefault="0009534B" w:rsidP="00082DCC">
      <w:pPr>
        <w:pStyle w:val="a4"/>
        <w:numPr>
          <w:ilvl w:val="0"/>
          <w:numId w:val="20"/>
        </w:numPr>
        <w:jc w:val="both"/>
        <w:rPr>
          <w:rFonts w:ascii="Times New Roman" w:hAnsi="Times New Roman" w:cs="Times New Roman"/>
          <w:sz w:val="28"/>
          <w:szCs w:val="28"/>
          <w:lang w:val="uk-UA"/>
        </w:rPr>
      </w:pPr>
      <w:r w:rsidRPr="0009534B">
        <w:rPr>
          <w:rFonts w:ascii="Times New Roman" w:hAnsi="Times New Roman" w:cs="Times New Roman"/>
          <w:sz w:val="28"/>
          <w:szCs w:val="28"/>
          <w:lang w:val="uk-UA"/>
        </w:rPr>
        <w:t xml:space="preserve">формування рекомендацій для педагогічних працівників закладу освіти щодо доцільних методів навчання та організації роботи з неповнолітніми сторонами булінгу (цькування) та їхніми батьками або законними представниками; </w:t>
      </w:r>
    </w:p>
    <w:p w:rsidR="0009534B" w:rsidRDefault="0009534B" w:rsidP="00082DCC">
      <w:pPr>
        <w:pStyle w:val="a4"/>
        <w:numPr>
          <w:ilvl w:val="0"/>
          <w:numId w:val="20"/>
        </w:numPr>
        <w:jc w:val="both"/>
        <w:rPr>
          <w:rFonts w:ascii="Times New Roman" w:hAnsi="Times New Roman" w:cs="Times New Roman"/>
          <w:sz w:val="28"/>
          <w:szCs w:val="28"/>
          <w:lang w:val="uk-UA"/>
        </w:rPr>
      </w:pPr>
      <w:r w:rsidRPr="0009534B">
        <w:rPr>
          <w:rFonts w:ascii="Times New Roman" w:hAnsi="Times New Roman" w:cs="Times New Roman"/>
          <w:sz w:val="28"/>
          <w:szCs w:val="28"/>
          <w:lang w:val="uk-UA"/>
        </w:rPr>
        <w:t xml:space="preserve">формування рекомендацій для батьків або законних представників неповнолітньої особи, яка стала стороною булінгу (цькування). </w:t>
      </w:r>
    </w:p>
    <w:p w:rsidR="0009534B" w:rsidRPr="0009534B" w:rsidRDefault="0009534B" w:rsidP="00082DCC">
      <w:pPr>
        <w:jc w:val="center"/>
        <w:rPr>
          <w:rFonts w:ascii="Times New Roman" w:hAnsi="Times New Roman" w:cs="Times New Roman"/>
          <w:b/>
          <w:i/>
          <w:sz w:val="28"/>
          <w:szCs w:val="28"/>
          <w:lang w:val="uk-UA"/>
        </w:rPr>
      </w:pPr>
      <w:r w:rsidRPr="0009534B">
        <w:rPr>
          <w:rFonts w:ascii="Times New Roman" w:hAnsi="Times New Roman" w:cs="Times New Roman"/>
          <w:b/>
          <w:i/>
          <w:sz w:val="28"/>
          <w:szCs w:val="28"/>
        </w:rPr>
        <w:t>Порядок застосування заходів виховного впливу в закладі освіти</w:t>
      </w:r>
    </w:p>
    <w:p w:rsidR="0009534B" w:rsidRDefault="0009534B" w:rsidP="00082DCC">
      <w:pPr>
        <w:jc w:val="both"/>
        <w:rPr>
          <w:rFonts w:ascii="Times New Roman" w:hAnsi="Times New Roman" w:cs="Times New Roman"/>
          <w:sz w:val="28"/>
          <w:szCs w:val="28"/>
          <w:lang w:val="uk-UA"/>
        </w:rPr>
      </w:pPr>
      <w:r w:rsidRPr="0009534B">
        <w:rPr>
          <w:rFonts w:ascii="Times New Roman" w:hAnsi="Times New Roman" w:cs="Times New Roman"/>
          <w:sz w:val="28"/>
          <w:szCs w:val="28"/>
          <w:lang w:val="uk-UA"/>
        </w:rPr>
        <w:t>1. Заходи виховного впливу застосовуються для відновлення та нормалізації відносин між учасниками освітнього процесу після випадку булінгу (цькування) з метою створення та сприятливого для навчання та роботи освітнього середовища.</w:t>
      </w:r>
    </w:p>
    <w:p w:rsidR="0009534B" w:rsidRDefault="0009534B" w:rsidP="00082DCC">
      <w:pPr>
        <w:jc w:val="both"/>
        <w:rPr>
          <w:rFonts w:ascii="Times New Roman" w:hAnsi="Times New Roman" w:cs="Times New Roman"/>
          <w:sz w:val="28"/>
          <w:szCs w:val="28"/>
          <w:lang w:val="uk-UA"/>
        </w:rPr>
      </w:pPr>
      <w:r w:rsidRPr="0009534B">
        <w:rPr>
          <w:rFonts w:ascii="Times New Roman" w:hAnsi="Times New Roman" w:cs="Times New Roman"/>
          <w:sz w:val="28"/>
          <w:szCs w:val="28"/>
          <w:lang w:val="uk-UA"/>
        </w:rPr>
        <w:t xml:space="preserve"> </w:t>
      </w:r>
      <w:r w:rsidRPr="0009534B">
        <w:rPr>
          <w:rFonts w:ascii="Times New Roman" w:hAnsi="Times New Roman" w:cs="Times New Roman"/>
          <w:sz w:val="28"/>
          <w:szCs w:val="28"/>
        </w:rPr>
        <w:t xml:space="preserve">2. Заходи виховного впливу застосовуються у разі наявності факту </w:t>
      </w:r>
      <w:proofErr w:type="gramStart"/>
      <w:r w:rsidRPr="0009534B">
        <w:rPr>
          <w:rFonts w:ascii="Times New Roman" w:hAnsi="Times New Roman" w:cs="Times New Roman"/>
          <w:sz w:val="28"/>
          <w:szCs w:val="28"/>
        </w:rPr>
        <w:t>бул</w:t>
      </w:r>
      <w:proofErr w:type="gramEnd"/>
      <w:r w:rsidRPr="0009534B">
        <w:rPr>
          <w:rFonts w:ascii="Times New Roman" w:hAnsi="Times New Roman" w:cs="Times New Roman"/>
          <w:sz w:val="28"/>
          <w:szCs w:val="28"/>
        </w:rPr>
        <w:t xml:space="preserve">інгу (цькування) в закладі освіти по відношенню до кривдника, потерпілого та свідків. </w:t>
      </w:r>
    </w:p>
    <w:p w:rsidR="0009534B" w:rsidRDefault="0009534B" w:rsidP="00082DCC">
      <w:pPr>
        <w:jc w:val="both"/>
        <w:rPr>
          <w:rFonts w:ascii="Times New Roman" w:hAnsi="Times New Roman" w:cs="Times New Roman"/>
          <w:sz w:val="28"/>
          <w:szCs w:val="28"/>
          <w:lang w:val="uk-UA"/>
        </w:rPr>
      </w:pPr>
      <w:r w:rsidRPr="0009534B">
        <w:rPr>
          <w:rFonts w:ascii="Times New Roman" w:hAnsi="Times New Roman" w:cs="Times New Roman"/>
          <w:sz w:val="28"/>
          <w:szCs w:val="28"/>
          <w:lang w:val="uk-UA"/>
        </w:rPr>
        <w:t>3. Заходи виховного впливу мають забезпечити дотримання прав та інтересів сторін булінгу (цькування), необхідне виховання та освіту, соціальну та психолого-педагогічну допомогу.</w:t>
      </w:r>
    </w:p>
    <w:p w:rsidR="0009534B" w:rsidRDefault="0009534B" w:rsidP="00082DCC">
      <w:pPr>
        <w:jc w:val="both"/>
        <w:rPr>
          <w:rFonts w:ascii="Times New Roman" w:hAnsi="Times New Roman" w:cs="Times New Roman"/>
          <w:sz w:val="28"/>
          <w:szCs w:val="28"/>
          <w:lang w:val="uk-UA"/>
        </w:rPr>
      </w:pPr>
      <w:r w:rsidRPr="0009534B">
        <w:rPr>
          <w:rFonts w:ascii="Times New Roman" w:hAnsi="Times New Roman" w:cs="Times New Roman"/>
          <w:sz w:val="28"/>
          <w:szCs w:val="28"/>
          <w:lang w:val="uk-UA"/>
        </w:rPr>
        <w:lastRenderedPageBreak/>
        <w:t xml:space="preserve"> 4. Заходи виховного впливу реалізуються педагогічними працівниками закладу освіти із залученням необхідних фахівців із надання правової, психологічної, соціальної та іншої допомоги, в тому числі територіальних органів (підрозділів) служб у справах дітей та центрів соціальних служб для сім’ї, дітей та молоді тощо.</w:t>
      </w:r>
    </w:p>
    <w:p w:rsidR="0009534B" w:rsidRDefault="0009534B" w:rsidP="00082DCC">
      <w:pPr>
        <w:jc w:val="both"/>
        <w:rPr>
          <w:rFonts w:ascii="Times New Roman" w:hAnsi="Times New Roman" w:cs="Times New Roman"/>
          <w:sz w:val="28"/>
          <w:szCs w:val="28"/>
          <w:lang w:val="uk-UA"/>
        </w:rPr>
      </w:pPr>
      <w:r w:rsidRPr="0009534B">
        <w:rPr>
          <w:rFonts w:ascii="Times New Roman" w:hAnsi="Times New Roman" w:cs="Times New Roman"/>
          <w:sz w:val="28"/>
          <w:szCs w:val="28"/>
          <w:lang w:val="uk-UA"/>
        </w:rPr>
        <w:t xml:space="preserve"> 5. Необхідні заходи виховного впливу визначає та планує комісія з розгляду випадків булінгу (цькування) в закладі освіти. </w:t>
      </w:r>
    </w:p>
    <w:p w:rsidR="0009534B" w:rsidRDefault="0009534B" w:rsidP="00082DCC">
      <w:pPr>
        <w:jc w:val="both"/>
        <w:rPr>
          <w:rFonts w:ascii="Times New Roman" w:hAnsi="Times New Roman" w:cs="Times New Roman"/>
          <w:sz w:val="28"/>
          <w:szCs w:val="28"/>
          <w:lang w:val="uk-UA"/>
        </w:rPr>
      </w:pPr>
      <w:r w:rsidRPr="0009534B">
        <w:rPr>
          <w:rFonts w:ascii="Times New Roman" w:hAnsi="Times New Roman" w:cs="Times New Roman"/>
          <w:sz w:val="28"/>
          <w:szCs w:val="28"/>
          <w:lang w:val="uk-UA"/>
        </w:rPr>
        <w:t xml:space="preserve">6. Керівник закладу освіти вживає необхідних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 в тому числі залучення (за потреби) необхідних фахівців із надання правової, психологічної, соціальної та іншої допомоги тощо. </w:t>
      </w:r>
    </w:p>
    <w:p w:rsidR="0009534B" w:rsidRDefault="0009534B" w:rsidP="00082DCC">
      <w:pPr>
        <w:jc w:val="both"/>
        <w:rPr>
          <w:rFonts w:ascii="Times New Roman" w:hAnsi="Times New Roman" w:cs="Times New Roman"/>
          <w:sz w:val="28"/>
          <w:szCs w:val="28"/>
          <w:lang w:val="uk-UA"/>
        </w:rPr>
      </w:pPr>
      <w:r w:rsidRPr="0009534B">
        <w:rPr>
          <w:rFonts w:ascii="Times New Roman" w:hAnsi="Times New Roman" w:cs="Times New Roman"/>
          <w:sz w:val="28"/>
          <w:szCs w:val="28"/>
          <w:lang w:val="uk-UA"/>
        </w:rPr>
        <w:t xml:space="preserve">7. Керівник закладу освіти забезпечує виконання заходів для надання соціальних та психолого-педагогічних послуг здобувачам освіти, які вчинили булінг, стали його свідками або постраждали від булінгу (цькування). </w:t>
      </w:r>
    </w:p>
    <w:p w:rsidR="0009534B" w:rsidRDefault="0009534B" w:rsidP="00082DCC">
      <w:pPr>
        <w:jc w:val="both"/>
        <w:rPr>
          <w:rFonts w:ascii="Times New Roman" w:hAnsi="Times New Roman" w:cs="Times New Roman"/>
          <w:sz w:val="28"/>
          <w:szCs w:val="28"/>
          <w:lang w:val="uk-UA"/>
        </w:rPr>
      </w:pPr>
      <w:r w:rsidRPr="0009534B">
        <w:rPr>
          <w:rFonts w:ascii="Times New Roman" w:hAnsi="Times New Roman" w:cs="Times New Roman"/>
          <w:sz w:val="28"/>
          <w:szCs w:val="28"/>
          <w:lang w:val="uk-UA"/>
        </w:rPr>
        <w:t xml:space="preserve">8. Практичний психолог та соціальний педагог у межах своїх посадових обов’язків: </w:t>
      </w:r>
    </w:p>
    <w:p w:rsidR="0009534B" w:rsidRDefault="0009534B" w:rsidP="00082DCC">
      <w:pPr>
        <w:pStyle w:val="a4"/>
        <w:numPr>
          <w:ilvl w:val="0"/>
          <w:numId w:val="21"/>
        </w:numPr>
        <w:jc w:val="both"/>
        <w:rPr>
          <w:rFonts w:ascii="Times New Roman" w:hAnsi="Times New Roman" w:cs="Times New Roman"/>
          <w:sz w:val="28"/>
          <w:szCs w:val="28"/>
          <w:lang w:val="uk-UA"/>
        </w:rPr>
      </w:pPr>
      <w:r w:rsidRPr="0009534B">
        <w:rPr>
          <w:rFonts w:ascii="Times New Roman" w:hAnsi="Times New Roman" w:cs="Times New Roman"/>
          <w:sz w:val="28"/>
          <w:szCs w:val="28"/>
          <w:lang w:val="uk-UA"/>
        </w:rPr>
        <w:t xml:space="preserve">діагностують стан психологічного клімату в колективі, в якому відбувся булінг (цькування); за результатами діагностики розробляють план корекційної роботи з кривдником та свідками із залученням батьків або законних представників; </w:t>
      </w:r>
    </w:p>
    <w:p w:rsidR="0009534B" w:rsidRDefault="0009534B" w:rsidP="00082DCC">
      <w:pPr>
        <w:pStyle w:val="a4"/>
        <w:numPr>
          <w:ilvl w:val="0"/>
          <w:numId w:val="21"/>
        </w:numPr>
        <w:jc w:val="both"/>
        <w:rPr>
          <w:rFonts w:ascii="Times New Roman" w:hAnsi="Times New Roman" w:cs="Times New Roman"/>
          <w:sz w:val="28"/>
          <w:szCs w:val="28"/>
          <w:lang w:val="uk-UA"/>
        </w:rPr>
      </w:pPr>
      <w:r w:rsidRPr="0009534B">
        <w:rPr>
          <w:rFonts w:ascii="Times New Roman" w:hAnsi="Times New Roman" w:cs="Times New Roman"/>
          <w:sz w:val="28"/>
          <w:szCs w:val="28"/>
          <w:lang w:val="uk-UA"/>
        </w:rPr>
        <w:t>розробляють та реалізують програму індивідуальної реабілітації для потерпілого;</w:t>
      </w:r>
    </w:p>
    <w:p w:rsidR="0009534B" w:rsidRDefault="0009534B" w:rsidP="00082DCC">
      <w:pPr>
        <w:pStyle w:val="a4"/>
        <w:numPr>
          <w:ilvl w:val="0"/>
          <w:numId w:val="21"/>
        </w:numPr>
        <w:jc w:val="both"/>
        <w:rPr>
          <w:rFonts w:ascii="Times New Roman" w:hAnsi="Times New Roman" w:cs="Times New Roman"/>
          <w:sz w:val="28"/>
          <w:szCs w:val="28"/>
          <w:lang w:val="uk-UA"/>
        </w:rPr>
      </w:pPr>
      <w:r w:rsidRPr="0009534B">
        <w:rPr>
          <w:rFonts w:ascii="Times New Roman" w:hAnsi="Times New Roman" w:cs="Times New Roman"/>
          <w:sz w:val="28"/>
          <w:szCs w:val="28"/>
          <w:lang w:val="uk-UA"/>
        </w:rPr>
        <w:t xml:space="preserve"> розробляють профілактичні заходи для групи, в якій зафіксовано випадок булінгу (цькування); для батьків або законних представників; здійснюють супровід педагогічних працівників, які забезпечують освітній процес для групи, в якій зафіксовано випадок булінгу (цькування); </w:t>
      </w:r>
    </w:p>
    <w:p w:rsidR="0009534B" w:rsidRDefault="0009534B" w:rsidP="00082DCC">
      <w:pPr>
        <w:pStyle w:val="a4"/>
        <w:numPr>
          <w:ilvl w:val="0"/>
          <w:numId w:val="21"/>
        </w:numPr>
        <w:jc w:val="both"/>
        <w:rPr>
          <w:rFonts w:ascii="Times New Roman" w:hAnsi="Times New Roman" w:cs="Times New Roman"/>
          <w:sz w:val="28"/>
          <w:szCs w:val="28"/>
          <w:lang w:val="uk-UA"/>
        </w:rPr>
      </w:pPr>
      <w:r w:rsidRPr="0009534B">
        <w:rPr>
          <w:rFonts w:ascii="Times New Roman" w:hAnsi="Times New Roman" w:cs="Times New Roman"/>
          <w:sz w:val="28"/>
          <w:szCs w:val="28"/>
          <w:lang w:val="uk-UA"/>
        </w:rPr>
        <w:t xml:space="preserve">забезпечують надання психологічного супроводу здобувачів освіти, які постраждали від булінгу (цькування), стали його свідками або вчинили булінг (цькування). </w:t>
      </w:r>
    </w:p>
    <w:p w:rsidR="00082DCC" w:rsidRDefault="0009534B" w:rsidP="00082DCC">
      <w:pPr>
        <w:jc w:val="both"/>
        <w:rPr>
          <w:rFonts w:ascii="Times New Roman" w:hAnsi="Times New Roman" w:cs="Times New Roman"/>
          <w:sz w:val="28"/>
          <w:szCs w:val="28"/>
          <w:lang w:val="uk-UA"/>
        </w:rPr>
      </w:pPr>
      <w:r w:rsidRPr="0009534B">
        <w:rPr>
          <w:rFonts w:ascii="Times New Roman" w:hAnsi="Times New Roman" w:cs="Times New Roman"/>
          <w:sz w:val="28"/>
          <w:szCs w:val="28"/>
          <w:lang w:val="uk-UA"/>
        </w:rPr>
        <w:t xml:space="preserve">9. Педагогічні працівники, які забезпечують освітній процес для групи, в якій зафіксовано випадок булінгу (цькування): </w:t>
      </w:r>
    </w:p>
    <w:p w:rsidR="00082DCC" w:rsidRDefault="0009534B" w:rsidP="00082DCC">
      <w:pPr>
        <w:pStyle w:val="a4"/>
        <w:numPr>
          <w:ilvl w:val="0"/>
          <w:numId w:val="22"/>
        </w:numPr>
        <w:jc w:val="both"/>
        <w:rPr>
          <w:rFonts w:ascii="Times New Roman" w:hAnsi="Times New Roman" w:cs="Times New Roman"/>
          <w:sz w:val="28"/>
          <w:szCs w:val="28"/>
          <w:lang w:val="uk-UA"/>
        </w:rPr>
      </w:pPr>
      <w:r w:rsidRPr="00082DCC">
        <w:rPr>
          <w:rFonts w:ascii="Times New Roman" w:hAnsi="Times New Roman" w:cs="Times New Roman"/>
          <w:sz w:val="28"/>
          <w:szCs w:val="28"/>
          <w:lang w:val="uk-UA"/>
        </w:rPr>
        <w:t xml:space="preserve">виконують рекомендації комісії з розгляду випадків булінгу (цькування) в закладі освіти щодо доцільних методів навчання та організації роботи з неповнолітніми сторонами булінгу (цькування) та їхніми батьками або законними представниками; </w:t>
      </w:r>
    </w:p>
    <w:p w:rsidR="00082DCC" w:rsidRDefault="0009534B" w:rsidP="00082DCC">
      <w:pPr>
        <w:pStyle w:val="a4"/>
        <w:numPr>
          <w:ilvl w:val="0"/>
          <w:numId w:val="22"/>
        </w:numPr>
        <w:jc w:val="both"/>
        <w:rPr>
          <w:rFonts w:ascii="Times New Roman" w:hAnsi="Times New Roman" w:cs="Times New Roman"/>
          <w:sz w:val="28"/>
          <w:szCs w:val="28"/>
          <w:lang w:val="uk-UA"/>
        </w:rPr>
      </w:pPr>
      <w:r w:rsidRPr="00082DCC">
        <w:rPr>
          <w:rFonts w:ascii="Times New Roman" w:hAnsi="Times New Roman" w:cs="Times New Roman"/>
          <w:sz w:val="28"/>
          <w:szCs w:val="28"/>
          <w:lang w:val="uk-UA"/>
        </w:rPr>
        <w:t xml:space="preserve">забезпечують інтеграцію антибулінгового компоненту в освітній процес, який визначається правилами поведінки учасників освітнього процесу в закладі освіти, статутом закладу освіти, законодавством; </w:t>
      </w:r>
    </w:p>
    <w:p w:rsidR="00E75F56" w:rsidRDefault="0009534B" w:rsidP="00082DCC">
      <w:pPr>
        <w:pStyle w:val="a4"/>
        <w:numPr>
          <w:ilvl w:val="0"/>
          <w:numId w:val="22"/>
        </w:numPr>
        <w:jc w:val="both"/>
        <w:rPr>
          <w:rFonts w:ascii="Times New Roman" w:hAnsi="Times New Roman" w:cs="Times New Roman"/>
          <w:sz w:val="28"/>
          <w:szCs w:val="28"/>
          <w:lang w:val="uk-UA"/>
        </w:rPr>
      </w:pPr>
      <w:r w:rsidRPr="00082DCC">
        <w:rPr>
          <w:rFonts w:ascii="Times New Roman" w:hAnsi="Times New Roman" w:cs="Times New Roman"/>
          <w:sz w:val="28"/>
          <w:szCs w:val="28"/>
          <w:lang w:val="uk-UA"/>
        </w:rPr>
        <w:t>виробляють спільно з здобувач</w:t>
      </w:r>
      <w:r w:rsidR="00082DCC" w:rsidRPr="00082DCC">
        <w:rPr>
          <w:rFonts w:ascii="Times New Roman" w:hAnsi="Times New Roman" w:cs="Times New Roman"/>
          <w:sz w:val="28"/>
          <w:szCs w:val="28"/>
        </w:rPr>
        <w:t>ами освіти правила взаємодії групи під час освітнього процесу.</w:t>
      </w:r>
    </w:p>
    <w:p w:rsidR="00082DCC" w:rsidRPr="00082DCC" w:rsidRDefault="00082DCC" w:rsidP="00082DCC">
      <w:pPr>
        <w:jc w:val="center"/>
        <w:rPr>
          <w:rFonts w:ascii="Times New Roman" w:hAnsi="Times New Roman" w:cs="Times New Roman"/>
          <w:b/>
          <w:i/>
          <w:sz w:val="28"/>
          <w:szCs w:val="28"/>
        </w:rPr>
      </w:pPr>
      <w:r w:rsidRPr="00082DCC">
        <w:rPr>
          <w:rFonts w:ascii="Times New Roman" w:hAnsi="Times New Roman" w:cs="Times New Roman"/>
          <w:b/>
          <w:i/>
          <w:sz w:val="28"/>
          <w:szCs w:val="28"/>
        </w:rPr>
        <w:lastRenderedPageBreak/>
        <w:t xml:space="preserve">Відповідальність осіб причетних до </w:t>
      </w:r>
      <w:proofErr w:type="gramStart"/>
      <w:r w:rsidRPr="00082DCC">
        <w:rPr>
          <w:rFonts w:ascii="Times New Roman" w:hAnsi="Times New Roman" w:cs="Times New Roman"/>
          <w:b/>
          <w:i/>
          <w:sz w:val="28"/>
          <w:szCs w:val="28"/>
        </w:rPr>
        <w:t>бул</w:t>
      </w:r>
      <w:proofErr w:type="gramEnd"/>
      <w:r w:rsidRPr="00082DCC">
        <w:rPr>
          <w:rFonts w:ascii="Times New Roman" w:hAnsi="Times New Roman" w:cs="Times New Roman"/>
          <w:b/>
          <w:i/>
          <w:sz w:val="28"/>
          <w:szCs w:val="28"/>
        </w:rPr>
        <w:t>інгу (цькування)</w:t>
      </w:r>
    </w:p>
    <w:p w:rsidR="00082DCC" w:rsidRPr="00082DCC" w:rsidRDefault="00082DCC" w:rsidP="00082DCC">
      <w:pPr>
        <w:jc w:val="both"/>
        <w:rPr>
          <w:rFonts w:ascii="Times New Roman" w:hAnsi="Times New Roman" w:cs="Times New Roman"/>
          <w:sz w:val="28"/>
          <w:szCs w:val="28"/>
        </w:rPr>
      </w:pPr>
      <w:r w:rsidRPr="00082DCC">
        <w:rPr>
          <w:rFonts w:ascii="Times New Roman" w:hAnsi="Times New Roman" w:cs="Times New Roman"/>
          <w:sz w:val="28"/>
          <w:szCs w:val="28"/>
        </w:rPr>
        <w:t xml:space="preserve"> 1. Відповідальність за </w:t>
      </w:r>
      <w:proofErr w:type="gramStart"/>
      <w:r w:rsidRPr="00082DCC">
        <w:rPr>
          <w:rFonts w:ascii="Times New Roman" w:hAnsi="Times New Roman" w:cs="Times New Roman"/>
          <w:sz w:val="28"/>
          <w:szCs w:val="28"/>
        </w:rPr>
        <w:t>бул</w:t>
      </w:r>
      <w:proofErr w:type="gramEnd"/>
      <w:r w:rsidRPr="00082DCC">
        <w:rPr>
          <w:rFonts w:ascii="Times New Roman" w:hAnsi="Times New Roman" w:cs="Times New Roman"/>
          <w:sz w:val="28"/>
          <w:szCs w:val="28"/>
        </w:rPr>
        <w:t>інг (цькування) встановлена статтею 173 п.4 Кодексу України про адміністративні правопорушення такого змісту:</w:t>
      </w:r>
    </w:p>
    <w:p w:rsidR="00082DCC" w:rsidRPr="00082DCC" w:rsidRDefault="00082DCC" w:rsidP="00082DCC">
      <w:pPr>
        <w:jc w:val="both"/>
        <w:rPr>
          <w:rFonts w:ascii="Times New Roman" w:hAnsi="Times New Roman" w:cs="Times New Roman"/>
          <w:sz w:val="28"/>
          <w:szCs w:val="28"/>
        </w:rPr>
      </w:pPr>
      <w:r w:rsidRPr="00082DCC">
        <w:rPr>
          <w:rFonts w:ascii="Times New Roman" w:hAnsi="Times New Roman" w:cs="Times New Roman"/>
          <w:sz w:val="28"/>
          <w:szCs w:val="28"/>
        </w:rPr>
        <w:t xml:space="preserve">«Стаття 173 п.4» . </w:t>
      </w:r>
      <w:proofErr w:type="gramStart"/>
      <w:r w:rsidRPr="00082DCC">
        <w:rPr>
          <w:rFonts w:ascii="Times New Roman" w:hAnsi="Times New Roman" w:cs="Times New Roman"/>
          <w:sz w:val="28"/>
          <w:szCs w:val="28"/>
        </w:rPr>
        <w:t>Бул</w:t>
      </w:r>
      <w:proofErr w:type="gramEnd"/>
      <w:r w:rsidRPr="00082DCC">
        <w:rPr>
          <w:rFonts w:ascii="Times New Roman" w:hAnsi="Times New Roman" w:cs="Times New Roman"/>
          <w:sz w:val="28"/>
          <w:szCs w:val="28"/>
        </w:rPr>
        <w:t>інг (цькування) учасника освітнього процесу.</w:t>
      </w:r>
    </w:p>
    <w:p w:rsidR="00082DCC" w:rsidRPr="00082DCC" w:rsidRDefault="00082DCC" w:rsidP="00082DCC">
      <w:pPr>
        <w:jc w:val="both"/>
        <w:rPr>
          <w:rFonts w:ascii="Times New Roman" w:hAnsi="Times New Roman" w:cs="Times New Roman"/>
          <w:sz w:val="28"/>
          <w:szCs w:val="28"/>
        </w:rPr>
      </w:pPr>
      <w:r w:rsidRPr="00082DCC">
        <w:rPr>
          <w:rFonts w:ascii="Times New Roman" w:hAnsi="Times New Roman" w:cs="Times New Roman"/>
          <w:sz w:val="28"/>
          <w:szCs w:val="28"/>
        </w:rPr>
        <w:t xml:space="preserve">Булінг (цькування),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w:t>
      </w:r>
      <w:proofErr w:type="gramStart"/>
      <w:r w:rsidRPr="00082DCC">
        <w:rPr>
          <w:rFonts w:ascii="Times New Roman" w:hAnsi="Times New Roman" w:cs="Times New Roman"/>
          <w:sz w:val="28"/>
          <w:szCs w:val="28"/>
        </w:rPr>
        <w:t>могла</w:t>
      </w:r>
      <w:proofErr w:type="gramEnd"/>
      <w:r w:rsidRPr="00082DCC">
        <w:rPr>
          <w:rFonts w:ascii="Times New Roman" w:hAnsi="Times New Roman" w:cs="Times New Roman"/>
          <w:sz w:val="28"/>
          <w:szCs w:val="28"/>
        </w:rPr>
        <w:t xml:space="preserve"> бути чи була заподіяна шкода психічному або фізичному здоров’ю потерпілого, - тягне за собою накладення штрафу від п’ятдесяти до ста неоподатковуваних мінімумів доходів громадян або громадські роботи </w:t>
      </w:r>
      <w:proofErr w:type="gramStart"/>
      <w:r w:rsidRPr="00082DCC">
        <w:rPr>
          <w:rFonts w:ascii="Times New Roman" w:hAnsi="Times New Roman" w:cs="Times New Roman"/>
          <w:sz w:val="28"/>
          <w:szCs w:val="28"/>
        </w:rPr>
        <w:t>на</w:t>
      </w:r>
      <w:proofErr w:type="gramEnd"/>
      <w:r w:rsidRPr="00082DCC">
        <w:rPr>
          <w:rFonts w:ascii="Times New Roman" w:hAnsi="Times New Roman" w:cs="Times New Roman"/>
          <w:sz w:val="28"/>
          <w:szCs w:val="28"/>
        </w:rPr>
        <w:t xml:space="preserve"> строк від двадцяти до сорока годин.</w:t>
      </w:r>
    </w:p>
    <w:p w:rsidR="00082DCC" w:rsidRPr="00082DCC" w:rsidRDefault="00082DCC" w:rsidP="00082DCC">
      <w:pPr>
        <w:jc w:val="both"/>
        <w:rPr>
          <w:rFonts w:ascii="Times New Roman" w:hAnsi="Times New Roman" w:cs="Times New Roman"/>
          <w:sz w:val="28"/>
          <w:szCs w:val="28"/>
        </w:rPr>
      </w:pPr>
      <w:r w:rsidRPr="00082DCC">
        <w:rPr>
          <w:rFonts w:ascii="Times New Roman" w:hAnsi="Times New Roman" w:cs="Times New Roman"/>
          <w:sz w:val="28"/>
          <w:szCs w:val="28"/>
        </w:rPr>
        <w:t xml:space="preserve">Діяння, передбачене частиною першою цієї статті, вчинене групою осіб або повторно протягом року </w:t>
      </w:r>
      <w:proofErr w:type="gramStart"/>
      <w:r w:rsidRPr="00082DCC">
        <w:rPr>
          <w:rFonts w:ascii="Times New Roman" w:hAnsi="Times New Roman" w:cs="Times New Roman"/>
          <w:sz w:val="28"/>
          <w:szCs w:val="28"/>
        </w:rPr>
        <w:t>п</w:t>
      </w:r>
      <w:proofErr w:type="gramEnd"/>
      <w:r w:rsidRPr="00082DCC">
        <w:rPr>
          <w:rFonts w:ascii="Times New Roman" w:hAnsi="Times New Roman" w:cs="Times New Roman"/>
          <w:sz w:val="28"/>
          <w:szCs w:val="28"/>
        </w:rPr>
        <w:t>ісля накладення адміністративного стягнення, - тягне за собою накладення штрафу від ста до двохсот неоподатковуваних мінімумів доходів громадян або громадські роботи на строк від сорока до шістдесяти годин.</w:t>
      </w:r>
    </w:p>
    <w:p w:rsidR="00082DCC" w:rsidRPr="00082DCC" w:rsidRDefault="00082DCC" w:rsidP="00082DCC">
      <w:pPr>
        <w:jc w:val="both"/>
        <w:rPr>
          <w:rFonts w:ascii="Times New Roman" w:hAnsi="Times New Roman" w:cs="Times New Roman"/>
          <w:sz w:val="28"/>
          <w:szCs w:val="28"/>
        </w:rPr>
      </w:pPr>
      <w:r w:rsidRPr="00082DCC">
        <w:rPr>
          <w:rFonts w:ascii="Times New Roman" w:hAnsi="Times New Roman" w:cs="Times New Roman"/>
          <w:sz w:val="28"/>
          <w:szCs w:val="28"/>
        </w:rPr>
        <w:t xml:space="preserve">Діяння, передбачене частиною першою цієї статті, вчинене малолітніми або неповнолітніми особами віком від чотирнадцяти до шістнадцяти років, </w:t>
      </w:r>
      <w:proofErr w:type="gramStart"/>
      <w:r w:rsidRPr="00082DCC">
        <w:rPr>
          <w:rFonts w:ascii="Times New Roman" w:hAnsi="Times New Roman" w:cs="Times New Roman"/>
          <w:sz w:val="28"/>
          <w:szCs w:val="28"/>
        </w:rPr>
        <w:t>-т</w:t>
      </w:r>
      <w:proofErr w:type="gramEnd"/>
      <w:r w:rsidRPr="00082DCC">
        <w:rPr>
          <w:rFonts w:ascii="Times New Roman" w:hAnsi="Times New Roman" w:cs="Times New Roman"/>
          <w:sz w:val="28"/>
          <w:szCs w:val="28"/>
        </w:rPr>
        <w:t xml:space="preserve">ягне за 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 строк від двадцяти </w:t>
      </w:r>
      <w:proofErr w:type="gramStart"/>
      <w:r w:rsidRPr="00082DCC">
        <w:rPr>
          <w:rFonts w:ascii="Times New Roman" w:hAnsi="Times New Roman" w:cs="Times New Roman"/>
          <w:sz w:val="28"/>
          <w:szCs w:val="28"/>
        </w:rPr>
        <w:t>до сорока годин</w:t>
      </w:r>
      <w:proofErr w:type="gramEnd"/>
      <w:r w:rsidRPr="00082DCC">
        <w:rPr>
          <w:rFonts w:ascii="Times New Roman" w:hAnsi="Times New Roman" w:cs="Times New Roman"/>
          <w:sz w:val="28"/>
          <w:szCs w:val="28"/>
        </w:rPr>
        <w:t>.</w:t>
      </w:r>
    </w:p>
    <w:p w:rsidR="00082DCC" w:rsidRPr="00082DCC" w:rsidRDefault="00082DCC" w:rsidP="00082DCC">
      <w:pPr>
        <w:jc w:val="both"/>
        <w:rPr>
          <w:rFonts w:ascii="Times New Roman" w:hAnsi="Times New Roman" w:cs="Times New Roman"/>
          <w:sz w:val="28"/>
          <w:szCs w:val="28"/>
        </w:rPr>
      </w:pPr>
      <w:proofErr w:type="gramStart"/>
      <w:r w:rsidRPr="00082DCC">
        <w:rPr>
          <w:rFonts w:ascii="Times New Roman" w:hAnsi="Times New Roman" w:cs="Times New Roman"/>
          <w:sz w:val="28"/>
          <w:szCs w:val="28"/>
        </w:rPr>
        <w:t>Діяння, передбачене частиною другою цієї статті, вчинене малолітньою або неповнолітньою особою віком від чотирнадцяти до шістнадцяти років, - тягне за собою накладення штрафу на батьків або осіб, які їх замінюють, від ста до двохсот неоподатковуваних мінімумів доходів громадян або громадські роботи на строк від сорока</w:t>
      </w:r>
      <w:proofErr w:type="gramEnd"/>
      <w:r w:rsidRPr="00082DCC">
        <w:rPr>
          <w:rFonts w:ascii="Times New Roman" w:hAnsi="Times New Roman" w:cs="Times New Roman"/>
          <w:sz w:val="28"/>
          <w:szCs w:val="28"/>
        </w:rPr>
        <w:t xml:space="preserve"> до шістдесяти годин.</w:t>
      </w:r>
    </w:p>
    <w:p w:rsidR="00082DCC" w:rsidRPr="00082DCC" w:rsidRDefault="00082DCC" w:rsidP="00082DCC">
      <w:pPr>
        <w:jc w:val="both"/>
        <w:rPr>
          <w:rFonts w:ascii="Times New Roman" w:hAnsi="Times New Roman" w:cs="Times New Roman"/>
          <w:sz w:val="28"/>
          <w:szCs w:val="28"/>
          <w:lang w:val="uk-UA"/>
        </w:rPr>
      </w:pPr>
      <w:r w:rsidRPr="00082DCC">
        <w:rPr>
          <w:rFonts w:ascii="Times New Roman" w:hAnsi="Times New Roman" w:cs="Times New Roman"/>
          <w:sz w:val="28"/>
          <w:szCs w:val="28"/>
        </w:rPr>
        <w:t xml:space="preserve">Неповідомлення керівником закладу уповноваженим </w:t>
      </w:r>
      <w:proofErr w:type="gramStart"/>
      <w:r w:rsidRPr="00082DCC">
        <w:rPr>
          <w:rFonts w:ascii="Times New Roman" w:hAnsi="Times New Roman" w:cs="Times New Roman"/>
          <w:sz w:val="28"/>
          <w:szCs w:val="28"/>
        </w:rPr>
        <w:t>п</w:t>
      </w:r>
      <w:proofErr w:type="gramEnd"/>
      <w:r w:rsidRPr="00082DCC">
        <w:rPr>
          <w:rFonts w:ascii="Times New Roman" w:hAnsi="Times New Roman" w:cs="Times New Roman"/>
          <w:sz w:val="28"/>
          <w:szCs w:val="28"/>
        </w:rPr>
        <w:t>ідрозділам органів Національної поліції України про випадки булінгу (цькування) учасника освітнього процесу – 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w:t>
      </w:r>
    </w:p>
    <w:p w:rsidR="00082DCC" w:rsidRPr="00082DCC" w:rsidRDefault="00082DCC" w:rsidP="00082DCC">
      <w:pPr>
        <w:jc w:val="both"/>
        <w:rPr>
          <w:rFonts w:ascii="Times New Roman" w:hAnsi="Times New Roman" w:cs="Times New Roman"/>
          <w:sz w:val="28"/>
          <w:szCs w:val="28"/>
        </w:rPr>
      </w:pPr>
    </w:p>
    <w:p w:rsidR="00E75F56" w:rsidRPr="0009534B" w:rsidRDefault="00E75F56" w:rsidP="004751DF">
      <w:pPr>
        <w:jc w:val="center"/>
        <w:rPr>
          <w:rFonts w:ascii="Times New Roman" w:hAnsi="Times New Roman" w:cs="Times New Roman"/>
          <w:sz w:val="28"/>
          <w:szCs w:val="28"/>
          <w:lang w:val="uk-UA"/>
        </w:rPr>
      </w:pPr>
    </w:p>
    <w:p w:rsidR="00E75F56" w:rsidRPr="0009534B" w:rsidRDefault="00E75F56" w:rsidP="004751DF">
      <w:pPr>
        <w:jc w:val="center"/>
        <w:rPr>
          <w:rFonts w:ascii="Times New Roman" w:hAnsi="Times New Roman" w:cs="Times New Roman"/>
          <w:sz w:val="28"/>
          <w:szCs w:val="28"/>
          <w:lang w:val="uk-UA"/>
        </w:rPr>
      </w:pPr>
    </w:p>
    <w:sectPr w:rsidR="00E75F56" w:rsidRPr="0009534B" w:rsidSect="0009534B">
      <w:pgSz w:w="11906" w:h="16838"/>
      <w:pgMar w:top="426" w:right="850"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3721"/>
    <w:multiLevelType w:val="hybridMultilevel"/>
    <w:tmpl w:val="4FF01A36"/>
    <w:lvl w:ilvl="0" w:tplc="0419000D">
      <w:start w:val="1"/>
      <w:numFmt w:val="bullet"/>
      <w:lvlText w:val=""/>
      <w:lvlJc w:val="left"/>
      <w:pPr>
        <w:ind w:left="1170" w:hanging="360"/>
      </w:pPr>
      <w:rPr>
        <w:rFonts w:ascii="Wingdings" w:hAnsi="Wingdings"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
    <w:nsid w:val="0D39079C"/>
    <w:multiLevelType w:val="hybridMultilevel"/>
    <w:tmpl w:val="F5904AB6"/>
    <w:lvl w:ilvl="0" w:tplc="0419000D">
      <w:start w:val="1"/>
      <w:numFmt w:val="bullet"/>
      <w:lvlText w:val=""/>
      <w:lvlJc w:val="left"/>
      <w:pPr>
        <w:ind w:left="1170" w:hanging="360"/>
      </w:pPr>
      <w:rPr>
        <w:rFonts w:ascii="Wingdings" w:hAnsi="Wingdings"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2">
    <w:nsid w:val="0D860E52"/>
    <w:multiLevelType w:val="hybridMultilevel"/>
    <w:tmpl w:val="603A04C4"/>
    <w:lvl w:ilvl="0" w:tplc="041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1342EC"/>
    <w:multiLevelType w:val="hybridMultilevel"/>
    <w:tmpl w:val="1EA64EC2"/>
    <w:lvl w:ilvl="0" w:tplc="041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643B7F"/>
    <w:multiLevelType w:val="hybridMultilevel"/>
    <w:tmpl w:val="9A58C29C"/>
    <w:lvl w:ilvl="0" w:tplc="0419000D">
      <w:start w:val="1"/>
      <w:numFmt w:val="bullet"/>
      <w:lvlText w:val=""/>
      <w:lvlJc w:val="left"/>
      <w:pPr>
        <w:ind w:left="1170" w:hanging="360"/>
      </w:pPr>
      <w:rPr>
        <w:rFonts w:ascii="Wingdings" w:hAnsi="Wingdings"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5">
    <w:nsid w:val="13781675"/>
    <w:multiLevelType w:val="hybridMultilevel"/>
    <w:tmpl w:val="1960C5DE"/>
    <w:lvl w:ilvl="0" w:tplc="0419000D">
      <w:start w:val="1"/>
      <w:numFmt w:val="bullet"/>
      <w:lvlText w:val=""/>
      <w:lvlJc w:val="left"/>
      <w:pPr>
        <w:ind w:left="1170" w:hanging="360"/>
      </w:pPr>
      <w:rPr>
        <w:rFonts w:ascii="Wingdings" w:hAnsi="Wingdings"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6">
    <w:nsid w:val="1EC75CA0"/>
    <w:multiLevelType w:val="hybridMultilevel"/>
    <w:tmpl w:val="5D6A2014"/>
    <w:lvl w:ilvl="0" w:tplc="041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056A56"/>
    <w:multiLevelType w:val="hybridMultilevel"/>
    <w:tmpl w:val="57328ACC"/>
    <w:lvl w:ilvl="0" w:tplc="041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FF2DDC"/>
    <w:multiLevelType w:val="hybridMultilevel"/>
    <w:tmpl w:val="B3B01360"/>
    <w:lvl w:ilvl="0" w:tplc="0419000D">
      <w:start w:val="1"/>
      <w:numFmt w:val="bullet"/>
      <w:lvlText w:val=""/>
      <w:lvlJc w:val="left"/>
      <w:pPr>
        <w:ind w:left="1170" w:hanging="360"/>
      </w:pPr>
      <w:rPr>
        <w:rFonts w:ascii="Wingdings" w:hAnsi="Wingdings"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9">
    <w:nsid w:val="2D387CF8"/>
    <w:multiLevelType w:val="hybridMultilevel"/>
    <w:tmpl w:val="B49AF7FE"/>
    <w:lvl w:ilvl="0" w:tplc="0419000D">
      <w:start w:val="1"/>
      <w:numFmt w:val="bullet"/>
      <w:lvlText w:val=""/>
      <w:lvlJc w:val="left"/>
      <w:pPr>
        <w:ind w:left="1170" w:hanging="360"/>
      </w:pPr>
      <w:rPr>
        <w:rFonts w:ascii="Wingdings" w:hAnsi="Wingdings"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0">
    <w:nsid w:val="2E5E16E4"/>
    <w:multiLevelType w:val="hybridMultilevel"/>
    <w:tmpl w:val="2A648F78"/>
    <w:lvl w:ilvl="0" w:tplc="041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E87899"/>
    <w:multiLevelType w:val="hybridMultilevel"/>
    <w:tmpl w:val="BEEE2E36"/>
    <w:lvl w:ilvl="0" w:tplc="041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4117DE"/>
    <w:multiLevelType w:val="hybridMultilevel"/>
    <w:tmpl w:val="691E0ECC"/>
    <w:lvl w:ilvl="0" w:tplc="0419000D">
      <w:start w:val="1"/>
      <w:numFmt w:val="bullet"/>
      <w:lvlText w:val=""/>
      <w:lvlJc w:val="left"/>
      <w:pPr>
        <w:ind w:left="1170" w:hanging="360"/>
      </w:pPr>
      <w:rPr>
        <w:rFonts w:ascii="Wingdings" w:hAnsi="Wingdings"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3">
    <w:nsid w:val="40D86D62"/>
    <w:multiLevelType w:val="hybridMultilevel"/>
    <w:tmpl w:val="12FA668A"/>
    <w:lvl w:ilvl="0" w:tplc="041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D30189"/>
    <w:multiLevelType w:val="hybridMultilevel"/>
    <w:tmpl w:val="7A22CB22"/>
    <w:lvl w:ilvl="0" w:tplc="0419000D">
      <w:start w:val="1"/>
      <w:numFmt w:val="bullet"/>
      <w:lvlText w:val=""/>
      <w:lvlJc w:val="left"/>
      <w:pPr>
        <w:ind w:left="1170" w:hanging="360"/>
      </w:pPr>
      <w:rPr>
        <w:rFonts w:ascii="Wingdings" w:hAnsi="Wingdings"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5">
    <w:nsid w:val="4B264143"/>
    <w:multiLevelType w:val="hybridMultilevel"/>
    <w:tmpl w:val="6FF463B8"/>
    <w:lvl w:ilvl="0" w:tplc="0419000D">
      <w:start w:val="1"/>
      <w:numFmt w:val="bullet"/>
      <w:lvlText w:val=""/>
      <w:lvlJc w:val="left"/>
      <w:pPr>
        <w:ind w:left="1170" w:hanging="360"/>
      </w:pPr>
      <w:rPr>
        <w:rFonts w:ascii="Wingdings" w:hAnsi="Wingdings"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6">
    <w:nsid w:val="52152748"/>
    <w:multiLevelType w:val="hybridMultilevel"/>
    <w:tmpl w:val="7180A8E4"/>
    <w:lvl w:ilvl="0" w:tplc="0419000D">
      <w:start w:val="1"/>
      <w:numFmt w:val="bullet"/>
      <w:lvlText w:val=""/>
      <w:lvlJc w:val="left"/>
      <w:pPr>
        <w:ind w:left="1170" w:hanging="360"/>
      </w:pPr>
      <w:rPr>
        <w:rFonts w:ascii="Wingdings" w:hAnsi="Wingdings"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7">
    <w:nsid w:val="554B7236"/>
    <w:multiLevelType w:val="hybridMultilevel"/>
    <w:tmpl w:val="8ED2BACE"/>
    <w:lvl w:ilvl="0" w:tplc="0419000D">
      <w:start w:val="1"/>
      <w:numFmt w:val="bullet"/>
      <w:lvlText w:val=""/>
      <w:lvlJc w:val="left"/>
      <w:pPr>
        <w:ind w:left="1170" w:hanging="360"/>
      </w:pPr>
      <w:rPr>
        <w:rFonts w:ascii="Wingdings" w:hAnsi="Wingdings"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8">
    <w:nsid w:val="554F78AB"/>
    <w:multiLevelType w:val="hybridMultilevel"/>
    <w:tmpl w:val="D9703D5C"/>
    <w:lvl w:ilvl="0" w:tplc="0419000D">
      <w:start w:val="1"/>
      <w:numFmt w:val="bullet"/>
      <w:lvlText w:val=""/>
      <w:lvlJc w:val="left"/>
      <w:pPr>
        <w:ind w:left="1170" w:hanging="360"/>
      </w:pPr>
      <w:rPr>
        <w:rFonts w:ascii="Wingdings" w:hAnsi="Wingdings"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9">
    <w:nsid w:val="5AC50D96"/>
    <w:multiLevelType w:val="hybridMultilevel"/>
    <w:tmpl w:val="9D2ADDC2"/>
    <w:lvl w:ilvl="0" w:tplc="0419000D">
      <w:start w:val="1"/>
      <w:numFmt w:val="bullet"/>
      <w:lvlText w:val=""/>
      <w:lvlJc w:val="left"/>
      <w:pPr>
        <w:ind w:left="1170" w:hanging="360"/>
      </w:pPr>
      <w:rPr>
        <w:rFonts w:ascii="Wingdings" w:hAnsi="Wingdings"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20">
    <w:nsid w:val="651F176B"/>
    <w:multiLevelType w:val="hybridMultilevel"/>
    <w:tmpl w:val="BC92D138"/>
    <w:lvl w:ilvl="0" w:tplc="0419000D">
      <w:start w:val="1"/>
      <w:numFmt w:val="bullet"/>
      <w:lvlText w:val=""/>
      <w:lvlJc w:val="left"/>
      <w:pPr>
        <w:ind w:left="1170" w:hanging="360"/>
      </w:pPr>
      <w:rPr>
        <w:rFonts w:ascii="Wingdings" w:hAnsi="Wingdings"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21">
    <w:nsid w:val="671854E2"/>
    <w:multiLevelType w:val="hybridMultilevel"/>
    <w:tmpl w:val="E9423866"/>
    <w:lvl w:ilvl="0" w:tplc="0419000D">
      <w:start w:val="1"/>
      <w:numFmt w:val="bullet"/>
      <w:lvlText w:val=""/>
      <w:lvlJc w:val="left"/>
      <w:pPr>
        <w:ind w:left="1170" w:hanging="360"/>
      </w:pPr>
      <w:rPr>
        <w:rFonts w:ascii="Wingdings" w:hAnsi="Wingdings"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num w:numId="1">
    <w:abstractNumId w:val="8"/>
  </w:num>
  <w:num w:numId="2">
    <w:abstractNumId w:val="0"/>
  </w:num>
  <w:num w:numId="3">
    <w:abstractNumId w:val="19"/>
  </w:num>
  <w:num w:numId="4">
    <w:abstractNumId w:val="5"/>
  </w:num>
  <w:num w:numId="5">
    <w:abstractNumId w:val="21"/>
  </w:num>
  <w:num w:numId="6">
    <w:abstractNumId w:val="16"/>
  </w:num>
  <w:num w:numId="7">
    <w:abstractNumId w:val="12"/>
  </w:num>
  <w:num w:numId="8">
    <w:abstractNumId w:val="18"/>
  </w:num>
  <w:num w:numId="9">
    <w:abstractNumId w:val="1"/>
  </w:num>
  <w:num w:numId="10">
    <w:abstractNumId w:val="17"/>
  </w:num>
  <w:num w:numId="11">
    <w:abstractNumId w:val="20"/>
  </w:num>
  <w:num w:numId="12">
    <w:abstractNumId w:val="14"/>
  </w:num>
  <w:num w:numId="13">
    <w:abstractNumId w:val="4"/>
  </w:num>
  <w:num w:numId="14">
    <w:abstractNumId w:val="15"/>
  </w:num>
  <w:num w:numId="15">
    <w:abstractNumId w:val="9"/>
  </w:num>
  <w:num w:numId="16">
    <w:abstractNumId w:val="13"/>
  </w:num>
  <w:num w:numId="17">
    <w:abstractNumId w:val="10"/>
  </w:num>
  <w:num w:numId="18">
    <w:abstractNumId w:val="11"/>
  </w:num>
  <w:num w:numId="19">
    <w:abstractNumId w:val="3"/>
  </w:num>
  <w:num w:numId="20">
    <w:abstractNumId w:val="6"/>
  </w:num>
  <w:num w:numId="21">
    <w:abstractNumId w:val="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1DF"/>
    <w:rsid w:val="00082DCC"/>
    <w:rsid w:val="0009534B"/>
    <w:rsid w:val="004751DF"/>
    <w:rsid w:val="00AF1F81"/>
    <w:rsid w:val="00DC5E70"/>
    <w:rsid w:val="00E75F56"/>
    <w:rsid w:val="00EE0BE9"/>
    <w:rsid w:val="00F56F72"/>
    <w:rsid w:val="00F62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1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4751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4751DF"/>
  </w:style>
  <w:style w:type="paragraph" w:customStyle="1" w:styleId="rvps2">
    <w:name w:val="rvps2"/>
    <w:basedOn w:val="a"/>
    <w:rsid w:val="004751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751DF"/>
    <w:rPr>
      <w:color w:val="0000FF"/>
      <w:u w:val="single"/>
    </w:rPr>
  </w:style>
  <w:style w:type="paragraph" w:customStyle="1" w:styleId="rvps4">
    <w:name w:val="rvps4"/>
    <w:basedOn w:val="a"/>
    <w:rsid w:val="004751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4751DF"/>
  </w:style>
  <w:style w:type="paragraph" w:customStyle="1" w:styleId="rvps15">
    <w:name w:val="rvps15"/>
    <w:basedOn w:val="a"/>
    <w:rsid w:val="004751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751DF"/>
    <w:pPr>
      <w:ind w:left="720"/>
      <w:contextualSpacing/>
    </w:pPr>
  </w:style>
  <w:style w:type="paragraph" w:customStyle="1" w:styleId="nospacing">
    <w:name w:val="nospacing"/>
    <w:basedOn w:val="a"/>
    <w:rsid w:val="00082DC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1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4751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4751DF"/>
  </w:style>
  <w:style w:type="paragraph" w:customStyle="1" w:styleId="rvps2">
    <w:name w:val="rvps2"/>
    <w:basedOn w:val="a"/>
    <w:rsid w:val="004751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751DF"/>
    <w:rPr>
      <w:color w:val="0000FF"/>
      <w:u w:val="single"/>
    </w:rPr>
  </w:style>
  <w:style w:type="paragraph" w:customStyle="1" w:styleId="rvps4">
    <w:name w:val="rvps4"/>
    <w:basedOn w:val="a"/>
    <w:rsid w:val="004751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4751DF"/>
  </w:style>
  <w:style w:type="paragraph" w:customStyle="1" w:styleId="rvps15">
    <w:name w:val="rvps15"/>
    <w:basedOn w:val="a"/>
    <w:rsid w:val="004751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751DF"/>
    <w:pPr>
      <w:ind w:left="720"/>
      <w:contextualSpacing/>
    </w:pPr>
  </w:style>
  <w:style w:type="paragraph" w:customStyle="1" w:styleId="nospacing">
    <w:name w:val="nospacing"/>
    <w:basedOn w:val="a"/>
    <w:rsid w:val="00082DC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900117">
      <w:bodyDiv w:val="1"/>
      <w:marLeft w:val="0"/>
      <w:marRight w:val="0"/>
      <w:marTop w:val="0"/>
      <w:marBottom w:val="0"/>
      <w:divBdr>
        <w:top w:val="none" w:sz="0" w:space="0" w:color="auto"/>
        <w:left w:val="none" w:sz="0" w:space="0" w:color="auto"/>
        <w:bottom w:val="none" w:sz="0" w:space="0" w:color="auto"/>
        <w:right w:val="none" w:sz="0" w:space="0" w:color="auto"/>
      </w:divBdr>
      <w:divsChild>
        <w:div w:id="1639257919">
          <w:marLeft w:val="0"/>
          <w:marRight w:val="0"/>
          <w:marTop w:val="0"/>
          <w:marBottom w:val="150"/>
          <w:divBdr>
            <w:top w:val="none" w:sz="0" w:space="0" w:color="auto"/>
            <w:left w:val="none" w:sz="0" w:space="0" w:color="auto"/>
            <w:bottom w:val="none" w:sz="0" w:space="0" w:color="auto"/>
            <w:right w:val="none" w:sz="0" w:space="0" w:color="auto"/>
          </w:divBdr>
        </w:div>
      </w:divsChild>
    </w:div>
    <w:div w:id="163598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1843</Words>
  <Characters>10509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new2024-8-13</cp:lastModifiedBy>
  <cp:revision>3</cp:revision>
  <cp:lastPrinted>2025-09-22T11:26:00Z</cp:lastPrinted>
  <dcterms:created xsi:type="dcterms:W3CDTF">2023-01-13T06:37:00Z</dcterms:created>
  <dcterms:modified xsi:type="dcterms:W3CDTF">2025-09-22T11:26:00Z</dcterms:modified>
</cp:coreProperties>
</file>